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0337D" w14:textId="1196A102" w:rsidR="00C061D2" w:rsidRPr="00FD3E1E" w:rsidRDefault="00C061D2" w:rsidP="00C061D2">
      <w:pPr>
        <w:pStyle w:val="Header"/>
        <w:tabs>
          <w:tab w:val="right" w:pos="9781"/>
          <w:tab w:val="right" w:pos="13323"/>
        </w:tabs>
        <w:outlineLvl w:val="0"/>
        <w:rPr>
          <w:rFonts w:ascii="Arial" w:hAnsi="Arial" w:cs="Arial"/>
          <w:bCs/>
          <w:sz w:val="24"/>
          <w:szCs w:val="24"/>
        </w:rPr>
      </w:pPr>
      <w:r w:rsidRPr="00FD3E1E">
        <w:rPr>
          <w:rFonts w:ascii="Arial" w:hAnsi="Arial" w:cs="Arial"/>
          <w:bCs/>
          <w:sz w:val="24"/>
          <w:szCs w:val="24"/>
        </w:rPr>
        <w:t>3GPP TSG-RAN WG4 Meeting # 108</w:t>
      </w:r>
      <w:r w:rsidR="005B1B0C" w:rsidRPr="00FD3E1E">
        <w:rPr>
          <w:rFonts w:ascii="Arial" w:hAnsi="Arial" w:cs="Arial"/>
          <w:bCs/>
          <w:sz w:val="24"/>
          <w:szCs w:val="24"/>
        </w:rPr>
        <w:t xml:space="preserve"> bis</w:t>
      </w:r>
      <w:r w:rsidRPr="00FD3E1E">
        <w:rPr>
          <w:rFonts w:ascii="Arial" w:hAnsi="Arial" w:cs="Arial"/>
          <w:bCs/>
          <w:sz w:val="24"/>
          <w:szCs w:val="24"/>
        </w:rPr>
        <w:tab/>
      </w:r>
      <w:r w:rsidRPr="00FD3E1E">
        <w:rPr>
          <w:rFonts w:ascii="Arial" w:hAnsi="Arial" w:cs="Arial"/>
          <w:bCs/>
          <w:sz w:val="24"/>
          <w:szCs w:val="24"/>
        </w:rPr>
        <w:tab/>
      </w:r>
      <w:r w:rsidR="00C47823" w:rsidRPr="00C47823">
        <w:rPr>
          <w:rFonts w:ascii="Arial" w:hAnsi="Arial" w:cs="Arial"/>
          <w:bCs/>
          <w:sz w:val="24"/>
          <w:szCs w:val="24"/>
        </w:rPr>
        <w:t>R4-2315566</w:t>
      </w:r>
    </w:p>
    <w:p w14:paraId="426519AF" w14:textId="059E6B87" w:rsidR="001B17CD" w:rsidRPr="00FD3E1E" w:rsidRDefault="00B315E7" w:rsidP="00C061D2">
      <w:pPr>
        <w:pStyle w:val="Header"/>
        <w:tabs>
          <w:tab w:val="clear" w:pos="4153"/>
          <w:tab w:val="clear" w:pos="8306"/>
          <w:tab w:val="right" w:pos="9781"/>
          <w:tab w:val="right" w:pos="13323"/>
        </w:tabs>
        <w:outlineLvl w:val="0"/>
        <w:rPr>
          <w:rFonts w:ascii="Arial" w:hAnsi="Arial" w:cs="Arial"/>
          <w:bCs/>
          <w:sz w:val="24"/>
          <w:szCs w:val="24"/>
        </w:rPr>
      </w:pPr>
      <w:r w:rsidRPr="00FD3E1E">
        <w:rPr>
          <w:rFonts w:ascii="Arial" w:hAnsi="Arial" w:cs="Arial"/>
          <w:bCs/>
          <w:sz w:val="24"/>
          <w:szCs w:val="24"/>
        </w:rPr>
        <w:t>Xiamen, C</w:t>
      </w:r>
      <w:r w:rsidR="00484405" w:rsidRPr="00FD3E1E">
        <w:rPr>
          <w:rFonts w:ascii="Arial" w:hAnsi="Arial" w:cs="Arial"/>
          <w:bCs/>
          <w:sz w:val="24"/>
          <w:szCs w:val="24"/>
        </w:rPr>
        <w:t>hina</w:t>
      </w:r>
      <w:r w:rsidR="00C061D2" w:rsidRPr="00FD3E1E">
        <w:rPr>
          <w:rFonts w:ascii="Arial" w:hAnsi="Arial" w:cs="Arial"/>
          <w:bCs/>
          <w:sz w:val="24"/>
          <w:szCs w:val="24"/>
        </w:rPr>
        <w:t xml:space="preserve">, </w:t>
      </w:r>
      <w:r w:rsidR="00484405" w:rsidRPr="00FD3E1E">
        <w:rPr>
          <w:rFonts w:ascii="Arial" w:hAnsi="Arial" w:cs="Arial"/>
          <w:bCs/>
          <w:sz w:val="24"/>
          <w:szCs w:val="24"/>
        </w:rPr>
        <w:t>October</w:t>
      </w:r>
      <w:r w:rsidR="00C061D2" w:rsidRPr="00FD3E1E">
        <w:rPr>
          <w:rFonts w:ascii="Arial" w:hAnsi="Arial" w:cs="Arial"/>
          <w:bCs/>
          <w:sz w:val="24"/>
          <w:szCs w:val="24"/>
        </w:rPr>
        <w:t xml:space="preserve"> </w:t>
      </w:r>
      <w:r w:rsidR="00484405" w:rsidRPr="00FD3E1E">
        <w:rPr>
          <w:rFonts w:ascii="Arial" w:hAnsi="Arial" w:cs="Arial"/>
          <w:bCs/>
          <w:sz w:val="24"/>
          <w:szCs w:val="24"/>
        </w:rPr>
        <w:t>9</w:t>
      </w:r>
      <w:r w:rsidR="00C061D2" w:rsidRPr="00FD3E1E">
        <w:rPr>
          <w:rFonts w:ascii="Arial" w:hAnsi="Arial" w:cs="Arial"/>
          <w:bCs/>
          <w:sz w:val="24"/>
          <w:szCs w:val="24"/>
        </w:rPr>
        <w:t xml:space="preserve"> – </w:t>
      </w:r>
      <w:r w:rsidR="00484405" w:rsidRPr="00FD3E1E">
        <w:rPr>
          <w:rFonts w:ascii="Arial" w:hAnsi="Arial" w:cs="Arial"/>
          <w:bCs/>
          <w:sz w:val="24"/>
          <w:szCs w:val="24"/>
        </w:rPr>
        <w:t>13</w:t>
      </w:r>
      <w:r w:rsidR="00C061D2" w:rsidRPr="00FD3E1E">
        <w:rPr>
          <w:rFonts w:ascii="Arial" w:hAnsi="Arial" w:cs="Arial"/>
          <w:bCs/>
          <w:sz w:val="24"/>
          <w:szCs w:val="24"/>
        </w:rPr>
        <w:t>, 2023</w:t>
      </w:r>
      <w:r w:rsidR="001B17CD" w:rsidRPr="00FD3E1E">
        <w:rPr>
          <w:rFonts w:ascii="Arial" w:hAnsi="Arial" w:cs="Arial"/>
          <w:sz w:val="24"/>
        </w:rPr>
        <w:tab/>
      </w:r>
    </w:p>
    <w:p w14:paraId="3B97220C" w14:textId="77777777" w:rsidR="001B17CD" w:rsidRPr="00FD3E1E" w:rsidRDefault="001B17CD" w:rsidP="001B17CD">
      <w:pPr>
        <w:spacing w:after="120"/>
        <w:ind w:left="1985" w:hanging="1985"/>
        <w:rPr>
          <w:rFonts w:ascii="Arial" w:hAnsi="Arial" w:cs="Arial"/>
          <w:b/>
        </w:rPr>
      </w:pPr>
    </w:p>
    <w:p w14:paraId="3001E72C" w14:textId="128DA7C7" w:rsidR="001B17CD" w:rsidRPr="00FD3E1E" w:rsidRDefault="001B17CD" w:rsidP="001B17CD">
      <w:pPr>
        <w:spacing w:after="120"/>
        <w:ind w:left="1985" w:hanging="1985"/>
        <w:rPr>
          <w:rFonts w:ascii="Arial" w:hAnsi="Arial" w:cs="Arial"/>
          <w:bCs/>
        </w:rPr>
      </w:pPr>
      <w:r w:rsidRPr="00FD3E1E">
        <w:rPr>
          <w:rFonts w:ascii="Arial" w:hAnsi="Arial" w:cs="Arial"/>
          <w:b/>
        </w:rPr>
        <w:t>Source:</w:t>
      </w:r>
      <w:r w:rsidRPr="00FD3E1E">
        <w:rPr>
          <w:rFonts w:ascii="Arial" w:hAnsi="Arial" w:cs="Arial"/>
          <w:b/>
        </w:rPr>
        <w:tab/>
      </w:r>
      <w:r w:rsidRPr="00FD3E1E">
        <w:rPr>
          <w:rFonts w:ascii="Arial" w:hAnsi="Arial" w:cs="Arial"/>
        </w:rPr>
        <w:t>Sony</w:t>
      </w:r>
    </w:p>
    <w:p w14:paraId="540E6165" w14:textId="71EED0A2" w:rsidR="001B17CD" w:rsidRPr="00FD3E1E" w:rsidRDefault="001B17CD" w:rsidP="001B17CD">
      <w:pPr>
        <w:spacing w:after="120"/>
        <w:ind w:left="1985" w:hanging="1985"/>
        <w:rPr>
          <w:rFonts w:ascii="Arial" w:hAnsi="Arial" w:cs="Arial"/>
        </w:rPr>
      </w:pPr>
      <w:r w:rsidRPr="00FD3E1E">
        <w:rPr>
          <w:rFonts w:ascii="Arial" w:hAnsi="Arial" w:cs="Arial"/>
          <w:b/>
        </w:rPr>
        <w:t>Title:</w:t>
      </w:r>
      <w:r w:rsidRPr="00FD3E1E">
        <w:rPr>
          <w:rFonts w:ascii="Arial" w:hAnsi="Arial" w:cs="Arial"/>
          <w:b/>
        </w:rPr>
        <w:tab/>
      </w:r>
      <w:r w:rsidR="00FA0D61" w:rsidRPr="00FD3E1E">
        <w:rPr>
          <w:rFonts w:ascii="Arial" w:hAnsi="Arial" w:cs="Arial"/>
        </w:rPr>
        <w:t>Vie</w:t>
      </w:r>
      <w:r w:rsidR="002B0742" w:rsidRPr="00FD3E1E">
        <w:rPr>
          <w:rFonts w:ascii="Arial" w:hAnsi="Arial" w:cs="Arial"/>
        </w:rPr>
        <w:t>ws on</w:t>
      </w:r>
      <w:r w:rsidR="002B0742" w:rsidRPr="00FD3E1E">
        <w:t xml:space="preserve"> </w:t>
      </w:r>
      <w:r w:rsidR="002B0742" w:rsidRPr="00FD3E1E">
        <w:rPr>
          <w:rFonts w:ascii="Arial" w:hAnsi="Arial" w:cs="Arial"/>
        </w:rPr>
        <w:t>further reduction of UE complexity for</w:t>
      </w:r>
      <w:r w:rsidR="00441981" w:rsidRPr="00FD3E1E">
        <w:rPr>
          <w:rFonts w:ascii="Arial" w:hAnsi="Arial" w:cs="Arial"/>
        </w:rPr>
        <w:t xml:space="preserve"> </w:t>
      </w:r>
      <w:proofErr w:type="spellStart"/>
      <w:r w:rsidR="00441981" w:rsidRPr="00FD3E1E">
        <w:rPr>
          <w:rFonts w:ascii="Arial" w:hAnsi="Arial" w:cs="Arial"/>
        </w:rPr>
        <w:t>eRedcap</w:t>
      </w:r>
      <w:proofErr w:type="spellEnd"/>
    </w:p>
    <w:p w14:paraId="46BB346F" w14:textId="50FEC12A" w:rsidR="001B17CD" w:rsidRPr="00FD3E1E" w:rsidRDefault="001B17CD" w:rsidP="001B17CD">
      <w:pPr>
        <w:spacing w:after="120"/>
        <w:ind w:left="1985" w:hanging="1985"/>
        <w:rPr>
          <w:rFonts w:ascii="Arial" w:hAnsi="Arial" w:cs="Arial"/>
          <w:bCs/>
        </w:rPr>
      </w:pPr>
      <w:r w:rsidRPr="00FD3E1E">
        <w:rPr>
          <w:rFonts w:ascii="Arial" w:hAnsi="Arial" w:cs="Arial"/>
          <w:b/>
        </w:rPr>
        <w:t>Agenda item:</w:t>
      </w:r>
      <w:r w:rsidRPr="00FD3E1E">
        <w:rPr>
          <w:rFonts w:ascii="Arial" w:hAnsi="Arial" w:cs="Arial"/>
          <w:b/>
        </w:rPr>
        <w:tab/>
      </w:r>
      <w:r w:rsidR="00E4580D" w:rsidRPr="00FD3E1E">
        <w:rPr>
          <w:rFonts w:ascii="Arial" w:hAnsi="Arial" w:cs="Arial"/>
        </w:rPr>
        <w:t>5</w:t>
      </w:r>
      <w:r w:rsidR="00A94547" w:rsidRPr="00FD3E1E">
        <w:rPr>
          <w:rFonts w:ascii="Arial" w:hAnsi="Arial" w:cs="Arial"/>
        </w:rPr>
        <w:t>.</w:t>
      </w:r>
      <w:r w:rsidR="006315BB" w:rsidRPr="00FD3E1E">
        <w:rPr>
          <w:rFonts w:ascii="Arial" w:hAnsi="Arial" w:cs="Arial"/>
        </w:rPr>
        <w:t>3</w:t>
      </w:r>
      <w:r w:rsidR="00C97078" w:rsidRPr="00FD3E1E">
        <w:rPr>
          <w:rFonts w:ascii="Arial" w:hAnsi="Arial" w:cs="Arial"/>
        </w:rPr>
        <w:t>1</w:t>
      </w:r>
      <w:r w:rsidR="006315BB" w:rsidRPr="00FD3E1E">
        <w:rPr>
          <w:rFonts w:ascii="Arial" w:hAnsi="Arial" w:cs="Arial"/>
        </w:rPr>
        <w:t>.</w:t>
      </w:r>
      <w:r w:rsidR="00CD380E" w:rsidRPr="00FD3E1E">
        <w:rPr>
          <w:rFonts w:ascii="Arial" w:hAnsi="Arial" w:cs="Arial"/>
        </w:rPr>
        <w:t>1</w:t>
      </w:r>
    </w:p>
    <w:p w14:paraId="12B3F2E2" w14:textId="33752B8C" w:rsidR="00CA3A81" w:rsidRPr="00FD3E1E" w:rsidRDefault="001B17CD" w:rsidP="001B17CD">
      <w:pPr>
        <w:spacing w:after="120"/>
        <w:ind w:left="1985" w:hanging="1985"/>
        <w:rPr>
          <w:rFonts w:ascii="Arial" w:hAnsi="Arial" w:cs="Arial"/>
          <w:bCs/>
        </w:rPr>
      </w:pPr>
      <w:r w:rsidRPr="00FD3E1E">
        <w:rPr>
          <w:rFonts w:ascii="Arial" w:hAnsi="Arial" w:cs="Arial"/>
          <w:b/>
        </w:rPr>
        <w:t>Document for:</w:t>
      </w:r>
      <w:r w:rsidRPr="00FD3E1E">
        <w:rPr>
          <w:rFonts w:ascii="Arial" w:hAnsi="Arial" w:cs="Arial"/>
          <w:b/>
        </w:rPr>
        <w:tab/>
      </w:r>
      <w:r w:rsidR="00202FEA" w:rsidRPr="00FD3E1E">
        <w:rPr>
          <w:rFonts w:ascii="Arial" w:hAnsi="Arial" w:cs="Arial"/>
          <w:bCs/>
        </w:rPr>
        <w:t>Approval</w:t>
      </w:r>
    </w:p>
    <w:p w14:paraId="2C9F7288" w14:textId="36E09E19" w:rsidR="00397F9C" w:rsidRPr="00FD3E1E"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FD3E1E">
        <w:rPr>
          <w:rFonts w:ascii="Arial" w:hAnsi="Arial"/>
          <w:sz w:val="36"/>
          <w:lang w:eastAsia="zh-CN"/>
        </w:rPr>
        <w:t>Background</w:t>
      </w:r>
    </w:p>
    <w:p w14:paraId="0678BACC" w14:textId="39C37A93" w:rsidR="002B0951" w:rsidRPr="00FD3E1E" w:rsidRDefault="00390D97" w:rsidP="00240DD3">
      <w:pPr>
        <w:jc w:val="both"/>
      </w:pPr>
      <w:bookmarkStart w:id="0" w:name="_Hlk67479244"/>
      <w:r w:rsidRPr="00FD3E1E">
        <w:t>S</w:t>
      </w:r>
      <w:r w:rsidR="007D5AC4" w:rsidRPr="00FD3E1E">
        <w:t>upport of reduced capability NR devices</w:t>
      </w:r>
      <w:bookmarkEnd w:id="0"/>
      <w:r w:rsidR="0095001E" w:rsidRPr="00FD3E1E">
        <w:rPr>
          <w:lang w:eastAsia="zh-CN"/>
        </w:rPr>
        <w:t xml:space="preserve"> </w:t>
      </w:r>
      <w:r w:rsidR="002B0951" w:rsidRPr="00FD3E1E">
        <w:rPr>
          <w:lang w:eastAsia="zh-CN"/>
        </w:rPr>
        <w:t xml:space="preserve">and </w:t>
      </w:r>
      <w:r w:rsidR="00F73D4C" w:rsidRPr="00FD3E1E">
        <w:t>s</w:t>
      </w:r>
      <w:r w:rsidR="002B0951" w:rsidRPr="00FD3E1E">
        <w:t xml:space="preserve">upport of </w:t>
      </w:r>
      <w:r w:rsidR="00F73D4C" w:rsidRPr="00FD3E1E">
        <w:rPr>
          <w:lang w:eastAsia="zh-CN"/>
        </w:rPr>
        <w:t xml:space="preserve">enhanced </w:t>
      </w:r>
      <w:r w:rsidR="002B0951" w:rsidRPr="00FD3E1E">
        <w:t>reduced capability NR devices</w:t>
      </w:r>
      <w:r w:rsidR="00B569E9" w:rsidRPr="00FD3E1E">
        <w:t xml:space="preserve"> (Rel-18)</w:t>
      </w:r>
      <w:r w:rsidR="002A4FBC" w:rsidRPr="00FD3E1E">
        <w:t xml:space="preserve"> </w:t>
      </w:r>
      <w:r w:rsidR="000A3197" w:rsidRPr="00FD3E1E">
        <w:rPr>
          <w:lang w:eastAsia="zh-CN"/>
        </w:rPr>
        <w:t xml:space="preserve">has been discussed in RAN4 for </w:t>
      </w:r>
      <w:r w:rsidR="00563088" w:rsidRPr="00FD3E1E">
        <w:rPr>
          <w:lang w:eastAsia="zh-CN"/>
        </w:rPr>
        <w:t>several</w:t>
      </w:r>
      <w:r w:rsidR="000A3197" w:rsidRPr="00FD3E1E">
        <w:rPr>
          <w:lang w:eastAsia="zh-CN"/>
        </w:rPr>
        <w:t xml:space="preserve"> meetings. </w:t>
      </w:r>
    </w:p>
    <w:p w14:paraId="4D0D32CB" w14:textId="77777777" w:rsidR="00564E4A" w:rsidRPr="00FD3E1E" w:rsidRDefault="00564E4A" w:rsidP="00240DD3">
      <w:pPr>
        <w:jc w:val="both"/>
      </w:pPr>
    </w:p>
    <w:p w14:paraId="43DE9B75" w14:textId="62A9348B" w:rsidR="00011E37" w:rsidRPr="00FD3E1E" w:rsidRDefault="00256B4B" w:rsidP="00011E37">
      <w:pPr>
        <w:jc w:val="both"/>
      </w:pPr>
      <w:r w:rsidRPr="00FD3E1E">
        <w:t xml:space="preserve">In RAN4 #108 </w:t>
      </w:r>
      <w:r w:rsidR="00595B47" w:rsidRPr="00FD3E1E">
        <w:t xml:space="preserve">possible solutions to facilitate </w:t>
      </w:r>
      <w:bookmarkStart w:id="1" w:name="_Hlk146027997"/>
      <w:r w:rsidR="00595B47" w:rsidRPr="00FD3E1E">
        <w:t xml:space="preserve">further reduction of UE complexity </w:t>
      </w:r>
      <w:bookmarkEnd w:id="1"/>
      <w:r w:rsidR="00595B47" w:rsidRPr="00FD3E1E">
        <w:t>such as SAW-less design was</w:t>
      </w:r>
      <w:r w:rsidR="00043580" w:rsidRPr="00FD3E1E">
        <w:t xml:space="preserve"> discussed. </w:t>
      </w:r>
      <w:r w:rsidR="0027284A" w:rsidRPr="00FD3E1E">
        <w:t>C</w:t>
      </w:r>
      <w:r w:rsidR="008E2888" w:rsidRPr="00FD3E1E">
        <w:t xml:space="preserve">o-existence requirement between n13 and B14 for </w:t>
      </w:r>
      <w:proofErr w:type="spellStart"/>
      <w:r w:rsidR="008E2888" w:rsidRPr="00FD3E1E">
        <w:t>eRedcap</w:t>
      </w:r>
      <w:proofErr w:type="spellEnd"/>
      <w:r w:rsidR="008E2888" w:rsidRPr="00FD3E1E">
        <w:t xml:space="preserve"> </w:t>
      </w:r>
      <w:r w:rsidR="00251AC9" w:rsidRPr="00FD3E1E">
        <w:fldChar w:fldCharType="begin"/>
      </w:r>
      <w:r w:rsidR="00251AC9" w:rsidRPr="00FD3E1E">
        <w:instrText xml:space="preserve"> REF _Ref146027190 \r \h </w:instrText>
      </w:r>
      <w:r w:rsidR="00251AC9" w:rsidRPr="00FD3E1E">
        <w:fldChar w:fldCharType="separate"/>
      </w:r>
      <w:r w:rsidR="00B82118">
        <w:t>[2]</w:t>
      </w:r>
      <w:r w:rsidR="00251AC9" w:rsidRPr="00FD3E1E">
        <w:fldChar w:fldCharType="end"/>
      </w:r>
      <w:r w:rsidR="0027284A" w:rsidRPr="00FD3E1E">
        <w:t>,</w:t>
      </w:r>
      <w:r w:rsidR="001E72CD" w:rsidRPr="00FD3E1E">
        <w:t xml:space="preserve"> and </w:t>
      </w:r>
      <w:r w:rsidR="0027284A" w:rsidRPr="00FD3E1E">
        <w:t xml:space="preserve">NR IBB requirements on eRedCap for n71 </w:t>
      </w:r>
      <w:r w:rsidR="0027284A" w:rsidRPr="00FD3E1E">
        <w:fldChar w:fldCharType="begin"/>
      </w:r>
      <w:r w:rsidR="0027284A" w:rsidRPr="00FD3E1E">
        <w:instrText xml:space="preserve"> REF _Ref146027780 \r \h </w:instrText>
      </w:r>
      <w:r w:rsidR="0027284A" w:rsidRPr="00FD3E1E">
        <w:fldChar w:fldCharType="separate"/>
      </w:r>
      <w:r w:rsidR="00B82118">
        <w:t>[3]</w:t>
      </w:r>
      <w:r w:rsidR="0027284A" w:rsidRPr="00FD3E1E">
        <w:fldChar w:fldCharType="end"/>
      </w:r>
      <w:r w:rsidR="0027284A" w:rsidRPr="00FD3E1E">
        <w:t xml:space="preserve"> were discussed. </w:t>
      </w:r>
      <w:r w:rsidR="001E72CD" w:rsidRPr="00FD3E1E">
        <w:t>CR</w:t>
      </w:r>
      <w:r w:rsidR="0027284A" w:rsidRPr="00FD3E1E">
        <w:t>s</w:t>
      </w:r>
      <w:r w:rsidR="001E72CD" w:rsidRPr="00FD3E1E">
        <w:t xml:space="preserve"> </w:t>
      </w:r>
      <w:r w:rsidR="0027284A" w:rsidRPr="00FD3E1E">
        <w:t>were</w:t>
      </w:r>
      <w:r w:rsidR="001E72CD" w:rsidRPr="00FD3E1E">
        <w:t xml:space="preserve"> submitted but not </w:t>
      </w:r>
      <w:r w:rsidR="00BD6549" w:rsidRPr="00FD3E1E">
        <w:t xml:space="preserve">pursued. </w:t>
      </w:r>
      <w:r w:rsidR="00D9440B" w:rsidRPr="00FD3E1E">
        <w:t xml:space="preserve">This </w:t>
      </w:r>
      <w:r w:rsidR="00CC4623" w:rsidRPr="00FD3E1E">
        <w:t>Tdoc</w:t>
      </w:r>
      <w:r w:rsidR="00D9440B" w:rsidRPr="00FD3E1E">
        <w:t xml:space="preserve"> </w:t>
      </w:r>
      <w:r w:rsidRPr="00FD3E1E">
        <w:t>further</w:t>
      </w:r>
      <w:r w:rsidR="00D9440B" w:rsidRPr="00FD3E1E">
        <w:t xml:space="preserve"> discuss </w:t>
      </w:r>
      <w:r w:rsidR="008F4E60" w:rsidRPr="00FD3E1E">
        <w:t>those topics</w:t>
      </w:r>
      <w:r w:rsidR="002A539B" w:rsidRPr="00FD3E1E">
        <w:t xml:space="preserve">. </w:t>
      </w:r>
    </w:p>
    <w:p w14:paraId="1CD41EC5" w14:textId="09459841" w:rsidR="00DB7DF1" w:rsidRPr="00FD3E1E" w:rsidRDefault="003C4507"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FD3E1E">
        <w:rPr>
          <w:rFonts w:ascii="Arial" w:hAnsi="Arial"/>
          <w:sz w:val="36"/>
          <w:lang w:eastAsia="zh-CN"/>
        </w:rPr>
        <w:t>Discussion</w:t>
      </w:r>
    </w:p>
    <w:p w14:paraId="105C37AB" w14:textId="3E14F17E" w:rsidR="009E1FAD" w:rsidRDefault="00D970FE" w:rsidP="00F912E0">
      <w:pPr>
        <w:jc w:val="both"/>
        <w:rPr>
          <w:iCs/>
        </w:rPr>
      </w:pPr>
      <w:r w:rsidRPr="00FD3E1E">
        <w:rPr>
          <w:iCs/>
        </w:rPr>
        <w:t xml:space="preserve">The support of industrial sensors, video surveillance, and wearables were the motivations behind Rel-17 RedCap. For Rel-18, some further complexity reduction enhancements </w:t>
      </w:r>
      <w:r w:rsidR="00D31D2C" w:rsidRPr="00FD3E1E">
        <w:rPr>
          <w:iCs/>
        </w:rPr>
        <w:t>were</w:t>
      </w:r>
      <w:r w:rsidRPr="00FD3E1E">
        <w:rPr>
          <w:iCs/>
        </w:rPr>
        <w:t xml:space="preserve"> considered. Rel-18 </w:t>
      </w:r>
      <w:r w:rsidR="00641585" w:rsidRPr="00FD3E1E">
        <w:rPr>
          <w:iCs/>
        </w:rPr>
        <w:t>e</w:t>
      </w:r>
      <w:r w:rsidRPr="00FD3E1E">
        <w:rPr>
          <w:iCs/>
        </w:rPr>
        <w:t xml:space="preserve">RedCap should provide NR support for low-tier devices. </w:t>
      </w:r>
      <w:r w:rsidR="00F8760D" w:rsidRPr="00FD3E1E">
        <w:rPr>
          <w:iCs/>
        </w:rPr>
        <w:t xml:space="preserve">Possibilities for simplification in HW design </w:t>
      </w:r>
      <w:r w:rsidR="00061A9D">
        <w:rPr>
          <w:iCs/>
        </w:rPr>
        <w:t>was discussed during Re</w:t>
      </w:r>
      <w:r w:rsidR="006E188A">
        <w:rPr>
          <w:iCs/>
        </w:rPr>
        <w:t>l-17 RedCap and is described in the technical report</w:t>
      </w:r>
      <w:r w:rsidR="007F71F6">
        <w:rPr>
          <w:iCs/>
        </w:rPr>
        <w:t xml:space="preserve"> </w:t>
      </w:r>
      <w:r w:rsidR="00BD433C">
        <w:rPr>
          <w:iCs/>
        </w:rPr>
        <w:fldChar w:fldCharType="begin"/>
      </w:r>
      <w:r w:rsidR="00BD433C">
        <w:rPr>
          <w:iCs/>
        </w:rPr>
        <w:instrText xml:space="preserve"> REF _Ref146100222 \r \h </w:instrText>
      </w:r>
      <w:r w:rsidR="00BD433C">
        <w:rPr>
          <w:iCs/>
        </w:rPr>
      </w:r>
      <w:r w:rsidR="00BD433C">
        <w:rPr>
          <w:iCs/>
        </w:rPr>
        <w:fldChar w:fldCharType="separate"/>
      </w:r>
      <w:r w:rsidR="00B82118">
        <w:rPr>
          <w:iCs/>
        </w:rPr>
        <w:t>[4]</w:t>
      </w:r>
      <w:r w:rsidR="00BD433C">
        <w:rPr>
          <w:iCs/>
        </w:rPr>
        <w:fldChar w:fldCharType="end"/>
      </w:r>
      <w:r w:rsidR="00511E83">
        <w:rPr>
          <w:iCs/>
        </w:rPr>
        <w:t>. For Rel-18 eRedCap further simplification in HW</w:t>
      </w:r>
      <w:r w:rsidR="006D4E3A">
        <w:rPr>
          <w:iCs/>
        </w:rPr>
        <w:t xml:space="preserve"> </w:t>
      </w:r>
      <w:r w:rsidR="00F73D4C" w:rsidRPr="00FD3E1E">
        <w:rPr>
          <w:iCs/>
        </w:rPr>
        <w:t>ha</w:t>
      </w:r>
      <w:r w:rsidR="006D4E3A">
        <w:rPr>
          <w:iCs/>
        </w:rPr>
        <w:t>s</w:t>
      </w:r>
      <w:r w:rsidR="00F73D4C" w:rsidRPr="00FD3E1E">
        <w:rPr>
          <w:iCs/>
        </w:rPr>
        <w:t xml:space="preserve"> not</w:t>
      </w:r>
      <w:r w:rsidR="00F8760D" w:rsidRPr="00FD3E1E">
        <w:rPr>
          <w:iCs/>
        </w:rPr>
        <w:t xml:space="preserve"> been discussed so far.</w:t>
      </w:r>
      <w:r w:rsidR="00DF5270" w:rsidRPr="00FD3E1E">
        <w:rPr>
          <w:iCs/>
        </w:rPr>
        <w:t xml:space="preserve"> The SAW-less design</w:t>
      </w:r>
      <w:r w:rsidR="0035563E">
        <w:rPr>
          <w:iCs/>
        </w:rPr>
        <w:t xml:space="preserve"> </w:t>
      </w:r>
      <w:r w:rsidR="00DF5270" w:rsidRPr="00FD3E1E">
        <w:rPr>
          <w:iCs/>
        </w:rPr>
        <w:t>is one of the main possibilities to achieve HW complexity and cost reduction</w:t>
      </w:r>
      <w:r w:rsidR="004F611D">
        <w:rPr>
          <w:iCs/>
        </w:rPr>
        <w:t>, especially for a global SKU device</w:t>
      </w:r>
      <w:r w:rsidR="007F577D" w:rsidRPr="00FD3E1E">
        <w:rPr>
          <w:iCs/>
        </w:rPr>
        <w:t xml:space="preserve">. </w:t>
      </w:r>
      <w:r w:rsidR="00501EA3">
        <w:rPr>
          <w:iCs/>
        </w:rPr>
        <w:t>According to</w:t>
      </w:r>
      <w:r w:rsidR="0035563E">
        <w:rPr>
          <w:iCs/>
        </w:rPr>
        <w:t xml:space="preserve"> TR 38.</w:t>
      </w:r>
      <w:r w:rsidR="00B93D68">
        <w:rPr>
          <w:iCs/>
        </w:rPr>
        <w:t xml:space="preserve">875 </w:t>
      </w:r>
      <w:r w:rsidR="00501EA3">
        <w:rPr>
          <w:iCs/>
        </w:rPr>
        <w:fldChar w:fldCharType="begin"/>
      </w:r>
      <w:r w:rsidR="00501EA3">
        <w:rPr>
          <w:iCs/>
        </w:rPr>
        <w:instrText xml:space="preserve"> REF _Ref146100222 \r \h </w:instrText>
      </w:r>
      <w:r w:rsidR="00501EA3">
        <w:rPr>
          <w:iCs/>
        </w:rPr>
      </w:r>
      <w:r w:rsidR="00501EA3">
        <w:rPr>
          <w:iCs/>
        </w:rPr>
        <w:fldChar w:fldCharType="separate"/>
      </w:r>
      <w:r w:rsidR="00B82118">
        <w:rPr>
          <w:iCs/>
        </w:rPr>
        <w:t>[4]</w:t>
      </w:r>
      <w:r w:rsidR="00501EA3">
        <w:rPr>
          <w:iCs/>
        </w:rPr>
        <w:fldChar w:fldCharType="end"/>
      </w:r>
      <w:r w:rsidR="00501EA3">
        <w:rPr>
          <w:iCs/>
        </w:rPr>
        <w:t xml:space="preserve"> </w:t>
      </w:r>
      <w:r w:rsidR="008C314F">
        <w:rPr>
          <w:iCs/>
        </w:rPr>
        <w:t>“</w:t>
      </w:r>
      <w:r w:rsidR="008C314F" w:rsidRPr="008C314F">
        <w:rPr>
          <w:iCs/>
        </w:rPr>
        <w:t>For Type A HD-FDD, a high proportion of the cost saving occurs because the duplexer can be replaced with a switch and a lowpass filter</w:t>
      </w:r>
      <w:r w:rsidR="008C314F">
        <w:rPr>
          <w:iCs/>
        </w:rPr>
        <w:t>”. TR 38.</w:t>
      </w:r>
      <w:r w:rsidR="007401B7">
        <w:rPr>
          <w:iCs/>
        </w:rPr>
        <w:t xml:space="preserve">875 further states that </w:t>
      </w:r>
      <w:r w:rsidR="00B93D68">
        <w:rPr>
          <w:iCs/>
        </w:rPr>
        <w:t xml:space="preserve">cost reduction, due </w:t>
      </w:r>
      <w:r w:rsidR="00C1464A">
        <w:rPr>
          <w:iCs/>
        </w:rPr>
        <w:t>to HD-FDD</w:t>
      </w:r>
      <w:r w:rsidR="00E45F83">
        <w:rPr>
          <w:iCs/>
        </w:rPr>
        <w:t xml:space="preserve"> operation</w:t>
      </w:r>
      <w:r w:rsidR="00501EA3">
        <w:rPr>
          <w:iCs/>
        </w:rPr>
        <w:t>,</w:t>
      </w:r>
      <w:r w:rsidR="00C1464A">
        <w:rPr>
          <w:iCs/>
        </w:rPr>
        <w:t xml:space="preserve"> is </w:t>
      </w:r>
      <w:r w:rsidR="002C1A07">
        <w:rPr>
          <w:iCs/>
        </w:rPr>
        <w:t xml:space="preserve">in the order of </w:t>
      </w:r>
      <w:r w:rsidR="009F3597">
        <w:rPr>
          <w:iCs/>
        </w:rPr>
        <w:t>7</w:t>
      </w:r>
      <w:r w:rsidR="002C1A07">
        <w:rPr>
          <w:iCs/>
        </w:rPr>
        <w:t>%</w:t>
      </w:r>
      <w:r w:rsidR="009F67E1" w:rsidRPr="00FD3E1E">
        <w:rPr>
          <w:iCs/>
        </w:rPr>
        <w:t xml:space="preserve">. </w:t>
      </w:r>
      <w:r w:rsidR="00A4390B" w:rsidRPr="00A4390B">
        <w:rPr>
          <w:iCs/>
        </w:rPr>
        <w:t>Furthermore, all sourcing companies indicated that the RF cost savings (but not the baseband cost savings) accumulate across supported bands</w:t>
      </w:r>
      <w:r w:rsidR="00C664C5">
        <w:rPr>
          <w:iCs/>
        </w:rPr>
        <w:t>. Th</w:t>
      </w:r>
      <w:r w:rsidR="007D6900">
        <w:rPr>
          <w:iCs/>
        </w:rPr>
        <w:t>us</w:t>
      </w:r>
      <w:r w:rsidR="00C07754">
        <w:rPr>
          <w:iCs/>
        </w:rPr>
        <w:t>,</w:t>
      </w:r>
      <w:r w:rsidR="007D6900">
        <w:rPr>
          <w:iCs/>
        </w:rPr>
        <w:t xml:space="preserve"> for a </w:t>
      </w:r>
      <w:r w:rsidR="006B6766">
        <w:rPr>
          <w:iCs/>
        </w:rPr>
        <w:t xml:space="preserve">low-cost </w:t>
      </w:r>
      <w:r w:rsidR="007D6900">
        <w:rPr>
          <w:iCs/>
        </w:rPr>
        <w:t>global</w:t>
      </w:r>
      <w:r w:rsidR="00C07754">
        <w:rPr>
          <w:iCs/>
        </w:rPr>
        <w:t>, one-SKU design</w:t>
      </w:r>
      <w:r w:rsidR="00C664C5">
        <w:rPr>
          <w:iCs/>
        </w:rPr>
        <w:t xml:space="preserve">, a SAW-less design </w:t>
      </w:r>
      <w:r w:rsidR="00F67135">
        <w:rPr>
          <w:iCs/>
        </w:rPr>
        <w:t xml:space="preserve">is </w:t>
      </w:r>
      <w:r w:rsidR="00F67135" w:rsidRPr="00C07754">
        <w:rPr>
          <w:iCs/>
        </w:rPr>
        <w:t>essential</w:t>
      </w:r>
      <w:r w:rsidR="0002721A">
        <w:rPr>
          <w:iCs/>
        </w:rPr>
        <w:t xml:space="preserve">. </w:t>
      </w:r>
    </w:p>
    <w:p w14:paraId="2101D720" w14:textId="77777777" w:rsidR="009E1FAD" w:rsidRDefault="009E1FAD" w:rsidP="00F912E0">
      <w:pPr>
        <w:jc w:val="both"/>
        <w:rPr>
          <w:iCs/>
        </w:rPr>
      </w:pPr>
    </w:p>
    <w:p w14:paraId="6A2F21A0" w14:textId="59863C01" w:rsidR="00F912E0" w:rsidRPr="00F912E0" w:rsidRDefault="00F912E0" w:rsidP="00F912E0">
      <w:pPr>
        <w:jc w:val="both"/>
        <w:rPr>
          <w:iCs/>
        </w:rPr>
      </w:pPr>
      <w:r w:rsidRPr="00F912E0">
        <w:rPr>
          <w:iCs/>
        </w:rPr>
        <w:t xml:space="preserve">Although the SAW-less solution is considered as an important factor for complexity and cost reduction </w:t>
      </w:r>
      <w:r>
        <w:rPr>
          <w:iCs/>
        </w:rPr>
        <w:t xml:space="preserve">for </w:t>
      </w:r>
      <w:r w:rsidRPr="00F912E0">
        <w:rPr>
          <w:iCs/>
        </w:rPr>
        <w:t>HD-FDD UEs, the feasibility of SAW-less design in the RedCap HD-FDD UE is still limited</w:t>
      </w:r>
      <w:r>
        <w:rPr>
          <w:iCs/>
        </w:rPr>
        <w:t>.</w:t>
      </w:r>
      <w:r w:rsidRPr="00F912E0">
        <w:rPr>
          <w:iCs/>
        </w:rPr>
        <w:t xml:space="preserve"> </w:t>
      </w:r>
      <w:r w:rsidR="00D40436">
        <w:rPr>
          <w:iCs/>
        </w:rPr>
        <w:t xml:space="preserve">Due to </w:t>
      </w:r>
      <w:r w:rsidR="00BB7FDE" w:rsidRPr="00F912E0">
        <w:rPr>
          <w:iCs/>
        </w:rPr>
        <w:t xml:space="preserve">PA nonlinearity and Tx noise outside the operating channel overlapping with the neighboring protected Rx bands </w:t>
      </w:r>
      <w:r w:rsidR="00EE34D6">
        <w:rPr>
          <w:iCs/>
        </w:rPr>
        <w:t>makes</w:t>
      </w:r>
      <w:r w:rsidR="00D40436">
        <w:rPr>
          <w:iCs/>
        </w:rPr>
        <w:t xml:space="preserve"> the</w:t>
      </w:r>
      <w:r w:rsidR="0004230E">
        <w:rPr>
          <w:iCs/>
        </w:rPr>
        <w:t xml:space="preserve"> </w:t>
      </w:r>
      <w:r w:rsidR="00D40436" w:rsidRPr="00F912E0">
        <w:rPr>
          <w:iCs/>
        </w:rPr>
        <w:t>SAW-less design</w:t>
      </w:r>
      <w:r w:rsidR="0004230E">
        <w:rPr>
          <w:iCs/>
        </w:rPr>
        <w:t xml:space="preserve"> very</w:t>
      </w:r>
      <w:r w:rsidR="00BF5D45">
        <w:rPr>
          <w:iCs/>
        </w:rPr>
        <w:t xml:space="preserve"> problematic </w:t>
      </w:r>
      <w:r w:rsidR="0064455A">
        <w:rPr>
          <w:iCs/>
        </w:rPr>
        <w:t>meeting</w:t>
      </w:r>
      <w:r w:rsidR="00F32067">
        <w:rPr>
          <w:iCs/>
        </w:rPr>
        <w:t xml:space="preserve"> the </w:t>
      </w:r>
      <w:r w:rsidRPr="00F912E0">
        <w:rPr>
          <w:iCs/>
        </w:rPr>
        <w:t>Tx OOB coexistence requirements and spectrum emission</w:t>
      </w:r>
      <w:r w:rsidR="00030E61">
        <w:rPr>
          <w:iCs/>
        </w:rPr>
        <w:t xml:space="preserve">s. </w:t>
      </w:r>
      <w:r w:rsidR="007248C1">
        <w:rPr>
          <w:iCs/>
        </w:rPr>
        <w:t xml:space="preserve">This is difficult </w:t>
      </w:r>
      <w:r w:rsidR="00151541">
        <w:rPr>
          <w:iCs/>
        </w:rPr>
        <w:t>particularly</w:t>
      </w:r>
      <w:r w:rsidRPr="00F912E0">
        <w:rPr>
          <w:iCs/>
        </w:rPr>
        <w:t xml:space="preserve"> for wider channel BWs (&gt;5MHz) located at ~10MHz offset from the protected Rx bands where -50dBm/MHz requirement should be fulfilled. </w:t>
      </w:r>
      <w:r w:rsidR="005A399A">
        <w:rPr>
          <w:iCs/>
        </w:rPr>
        <w:t xml:space="preserve">For Rel-18 </w:t>
      </w:r>
      <w:r w:rsidR="005A399A" w:rsidRPr="00F912E0">
        <w:rPr>
          <w:iCs/>
        </w:rPr>
        <w:t xml:space="preserve">eRedCap class of the devices </w:t>
      </w:r>
      <w:r w:rsidR="005A399A">
        <w:rPr>
          <w:iCs/>
        </w:rPr>
        <w:t>t</w:t>
      </w:r>
      <w:r w:rsidRPr="00F912E0">
        <w:rPr>
          <w:iCs/>
        </w:rPr>
        <w:t xml:space="preserve">he above obstacle becomes </w:t>
      </w:r>
      <w:r w:rsidR="00994584">
        <w:rPr>
          <w:iCs/>
        </w:rPr>
        <w:t>more</w:t>
      </w:r>
      <w:r w:rsidRPr="00F912E0">
        <w:rPr>
          <w:iCs/>
        </w:rPr>
        <w:t xml:space="preserve"> relaxed </w:t>
      </w:r>
      <w:r w:rsidR="00994584">
        <w:rPr>
          <w:iCs/>
        </w:rPr>
        <w:t>since</w:t>
      </w:r>
      <w:r w:rsidRPr="00F912E0">
        <w:rPr>
          <w:iCs/>
        </w:rPr>
        <w:t xml:space="preserve"> the BB channel bandwidth is limited by 5MHz </w:t>
      </w:r>
      <w:r w:rsidR="00994584">
        <w:rPr>
          <w:iCs/>
        </w:rPr>
        <w:t>and,</w:t>
      </w:r>
      <w:r w:rsidRPr="00F912E0">
        <w:rPr>
          <w:iCs/>
        </w:rPr>
        <w:t xml:space="preserve"> thus</w:t>
      </w:r>
      <w:r w:rsidR="00994584">
        <w:rPr>
          <w:iCs/>
        </w:rPr>
        <w:t>,</w:t>
      </w:r>
      <w:r w:rsidRPr="00F912E0">
        <w:rPr>
          <w:iCs/>
        </w:rPr>
        <w:t xml:space="preserve"> the OOB Tx emission into the protected Rx bands reduces significantly for most UE-coexistence scenarios</w:t>
      </w:r>
      <w:r w:rsidR="00F60DBA">
        <w:rPr>
          <w:iCs/>
        </w:rPr>
        <w:t>.</w:t>
      </w:r>
      <w:r w:rsidR="00F60DBA" w:rsidRPr="00F60DBA">
        <w:rPr>
          <w:iCs/>
        </w:rPr>
        <w:t xml:space="preserve"> </w:t>
      </w:r>
      <w:r w:rsidR="00820538">
        <w:rPr>
          <w:iCs/>
        </w:rPr>
        <w:t>However, f</w:t>
      </w:r>
      <w:r w:rsidR="00F60DBA" w:rsidRPr="00F912E0">
        <w:rPr>
          <w:iCs/>
        </w:rPr>
        <w:t xml:space="preserve">or some cases where </w:t>
      </w:r>
      <w:r w:rsidR="00820538">
        <w:rPr>
          <w:iCs/>
        </w:rPr>
        <w:t xml:space="preserve">the </w:t>
      </w:r>
      <w:r w:rsidR="00F60DBA" w:rsidRPr="00F912E0">
        <w:rPr>
          <w:iCs/>
        </w:rPr>
        <w:t>Tx band is located very close to the protected Rx bands</w:t>
      </w:r>
      <w:r w:rsidR="00820538">
        <w:rPr>
          <w:iCs/>
        </w:rPr>
        <w:t xml:space="preserve"> i</w:t>
      </w:r>
      <w:r w:rsidR="00BB0065">
        <w:rPr>
          <w:iCs/>
        </w:rPr>
        <w:t xml:space="preserve">t is </w:t>
      </w:r>
      <w:r w:rsidRPr="00F912E0">
        <w:rPr>
          <w:iCs/>
        </w:rPr>
        <w:t>still very challenging</w:t>
      </w:r>
      <w:r w:rsidR="00BB0065">
        <w:rPr>
          <w:iCs/>
        </w:rPr>
        <w:t>. T</w:t>
      </w:r>
      <w:r w:rsidRPr="00F912E0">
        <w:rPr>
          <w:iCs/>
        </w:rPr>
        <w:t xml:space="preserve">he worst case is </w:t>
      </w:r>
      <w:r w:rsidR="00BB0065">
        <w:rPr>
          <w:iCs/>
        </w:rPr>
        <w:t xml:space="preserve">the </w:t>
      </w:r>
      <w:r w:rsidRPr="00F912E0">
        <w:rPr>
          <w:iCs/>
        </w:rPr>
        <w:t>n13/B14 scenario with 9MHz offset between the bands</w:t>
      </w:r>
      <w:r w:rsidR="009E1FAD">
        <w:rPr>
          <w:iCs/>
        </w:rPr>
        <w:t>.</w:t>
      </w:r>
    </w:p>
    <w:p w14:paraId="7FEFB374" w14:textId="29C47688" w:rsidR="00814CA2" w:rsidRDefault="00F912E0" w:rsidP="00F912E0">
      <w:pPr>
        <w:jc w:val="both"/>
        <w:rPr>
          <w:iCs/>
        </w:rPr>
      </w:pPr>
      <w:r w:rsidRPr="00F912E0">
        <w:rPr>
          <w:iCs/>
        </w:rPr>
        <w:tab/>
      </w:r>
    </w:p>
    <w:p w14:paraId="69BFBC62" w14:textId="0DB8E17C" w:rsidR="00F912E0" w:rsidRDefault="00814CA2" w:rsidP="00F912E0">
      <w:pPr>
        <w:jc w:val="both"/>
        <w:rPr>
          <w:iCs/>
        </w:rPr>
      </w:pPr>
      <w:r>
        <w:rPr>
          <w:iCs/>
        </w:rPr>
        <w:t>Another</w:t>
      </w:r>
      <w:r w:rsidR="00F912E0" w:rsidRPr="00F912E0">
        <w:rPr>
          <w:iCs/>
        </w:rPr>
        <w:t xml:space="preserve"> obstacle for realizing the HD-FDD SAW-less design exists on the Rx side</w:t>
      </w:r>
      <w:r w:rsidR="003411B6">
        <w:rPr>
          <w:iCs/>
        </w:rPr>
        <w:t xml:space="preserve"> where t</w:t>
      </w:r>
      <w:r w:rsidR="00F912E0" w:rsidRPr="00F912E0">
        <w:rPr>
          <w:iCs/>
        </w:rPr>
        <w:t>he Rx IBB spec in some bands (n71 and n105) require</w:t>
      </w:r>
      <w:r w:rsidR="00D40436">
        <w:rPr>
          <w:iCs/>
        </w:rPr>
        <w:t>s</w:t>
      </w:r>
      <w:r w:rsidR="00F912E0" w:rsidRPr="00F912E0">
        <w:rPr>
          <w:iCs/>
        </w:rPr>
        <w:t xml:space="preserve"> </w:t>
      </w:r>
      <w:r w:rsidR="001A23FF" w:rsidRPr="00F912E0">
        <w:rPr>
          <w:iCs/>
        </w:rPr>
        <w:t>withstanding</w:t>
      </w:r>
      <w:r w:rsidR="00F912E0" w:rsidRPr="00F912E0">
        <w:rPr>
          <w:iCs/>
        </w:rPr>
        <w:t xml:space="preserve"> the modulated blockers </w:t>
      </w:r>
      <w:r w:rsidR="002345A9">
        <w:rPr>
          <w:iCs/>
        </w:rPr>
        <w:t xml:space="preserve">from </w:t>
      </w:r>
      <w:r w:rsidR="00AD78D6">
        <w:rPr>
          <w:iCs/>
        </w:rPr>
        <w:t xml:space="preserve">DTV broadcast </w:t>
      </w:r>
      <w:r w:rsidR="00F912E0" w:rsidRPr="00F912E0">
        <w:rPr>
          <w:iCs/>
        </w:rPr>
        <w:t>at very close offsets from the band edges</w:t>
      </w:r>
      <w:r w:rsidR="00AD78D6">
        <w:rPr>
          <w:iCs/>
        </w:rPr>
        <w:t xml:space="preserve">. </w:t>
      </w:r>
      <w:r w:rsidR="001A23FF">
        <w:rPr>
          <w:iCs/>
        </w:rPr>
        <w:t>This</w:t>
      </w:r>
      <w:r w:rsidR="00F912E0" w:rsidRPr="00F912E0">
        <w:rPr>
          <w:iCs/>
        </w:rPr>
        <w:t xml:space="preserve"> still requires band-specific SAW filters to avoid significant Rx de-sense, mainly due to Rx non-linearity effects.</w:t>
      </w:r>
    </w:p>
    <w:p w14:paraId="6796B602" w14:textId="77777777" w:rsidR="00F912E0" w:rsidRDefault="00F912E0" w:rsidP="00A679AC">
      <w:pPr>
        <w:jc w:val="both"/>
        <w:rPr>
          <w:iCs/>
        </w:rPr>
      </w:pPr>
    </w:p>
    <w:p w14:paraId="1A20E3B9" w14:textId="47868E5B" w:rsidR="00A679AC" w:rsidRPr="00FD3E1E" w:rsidRDefault="0049127E" w:rsidP="00A679AC">
      <w:pPr>
        <w:jc w:val="both"/>
        <w:rPr>
          <w:iCs/>
        </w:rPr>
      </w:pPr>
      <w:r>
        <w:rPr>
          <w:iCs/>
        </w:rPr>
        <w:t>In those cases</w:t>
      </w:r>
      <w:r w:rsidR="00B8360F">
        <w:rPr>
          <w:iCs/>
        </w:rPr>
        <w:t>,</w:t>
      </w:r>
      <w:r w:rsidR="00FD0094" w:rsidRPr="00FD0094">
        <w:rPr>
          <w:iCs/>
        </w:rPr>
        <w:t xml:space="preserve"> </w:t>
      </w:r>
      <w:r w:rsidR="00C825B5" w:rsidRPr="00FD0094">
        <w:rPr>
          <w:iCs/>
        </w:rPr>
        <w:t>additional relaxations in eRedCap specs are required</w:t>
      </w:r>
      <w:r w:rsidR="00377DD0">
        <w:rPr>
          <w:iCs/>
        </w:rPr>
        <w:t xml:space="preserve"> t</w:t>
      </w:r>
      <w:r w:rsidR="00377DD0" w:rsidRPr="00FD0094">
        <w:rPr>
          <w:iCs/>
        </w:rPr>
        <w:t xml:space="preserve">o </w:t>
      </w:r>
      <w:r w:rsidR="00377DD0">
        <w:rPr>
          <w:iCs/>
        </w:rPr>
        <w:t>make</w:t>
      </w:r>
      <w:r w:rsidR="00377DD0" w:rsidRPr="00FD0094">
        <w:rPr>
          <w:iCs/>
        </w:rPr>
        <w:t xml:space="preserve"> </w:t>
      </w:r>
      <w:r w:rsidR="0061252B">
        <w:rPr>
          <w:iCs/>
        </w:rPr>
        <w:t xml:space="preserve">the </w:t>
      </w:r>
      <w:r w:rsidR="00377DD0" w:rsidRPr="00FD0094">
        <w:rPr>
          <w:iCs/>
        </w:rPr>
        <w:t>SAW-less design</w:t>
      </w:r>
      <w:r w:rsidR="00377DD0">
        <w:rPr>
          <w:iCs/>
        </w:rPr>
        <w:t xml:space="preserve"> feasible</w:t>
      </w:r>
      <w:r w:rsidR="002F7047">
        <w:rPr>
          <w:iCs/>
        </w:rPr>
        <w:t>,</w:t>
      </w:r>
      <w:r w:rsidR="00E43D5C">
        <w:rPr>
          <w:iCs/>
        </w:rPr>
        <w:t xml:space="preserve"> and to achieve</w:t>
      </w:r>
      <w:r w:rsidR="00377DD0">
        <w:rPr>
          <w:iCs/>
        </w:rPr>
        <w:t xml:space="preserve"> </w:t>
      </w:r>
      <w:r w:rsidR="007358B7">
        <w:rPr>
          <w:iCs/>
        </w:rPr>
        <w:t xml:space="preserve">the </w:t>
      </w:r>
      <w:r w:rsidR="00377DD0">
        <w:rPr>
          <w:iCs/>
        </w:rPr>
        <w:t>c</w:t>
      </w:r>
      <w:r w:rsidR="00377DD0" w:rsidRPr="00FD0094">
        <w:rPr>
          <w:iCs/>
        </w:rPr>
        <w:t>omplexity and cost reduction</w:t>
      </w:r>
      <w:r w:rsidR="00377DD0">
        <w:rPr>
          <w:iCs/>
        </w:rPr>
        <w:t>s</w:t>
      </w:r>
      <w:r w:rsidR="0061252B">
        <w:rPr>
          <w:iCs/>
        </w:rPr>
        <w:t>,</w:t>
      </w:r>
      <w:r w:rsidR="00377DD0" w:rsidRPr="00FD0094">
        <w:rPr>
          <w:iCs/>
        </w:rPr>
        <w:t xml:space="preserve"> targeted by the RedCap and eRedCap W</w:t>
      </w:r>
      <w:r w:rsidR="00377DD0">
        <w:rPr>
          <w:iCs/>
        </w:rPr>
        <w:t>I</w:t>
      </w:r>
      <w:r w:rsidR="002F7047">
        <w:rPr>
          <w:iCs/>
        </w:rPr>
        <w:t>.</w:t>
      </w:r>
      <w:r w:rsidR="0061252B">
        <w:rPr>
          <w:iCs/>
        </w:rPr>
        <w:t xml:space="preserve"> </w:t>
      </w:r>
      <w:r w:rsidR="00F47B1C">
        <w:rPr>
          <w:iCs/>
        </w:rPr>
        <w:t xml:space="preserve">In </w:t>
      </w:r>
      <w:r w:rsidR="0061252B">
        <w:rPr>
          <w:iCs/>
        </w:rPr>
        <w:t xml:space="preserve">the </w:t>
      </w:r>
      <w:r w:rsidR="00F47B1C">
        <w:rPr>
          <w:iCs/>
        </w:rPr>
        <w:t>below sections we discuss th</w:t>
      </w:r>
      <w:r w:rsidR="0061252B">
        <w:rPr>
          <w:iCs/>
        </w:rPr>
        <w:t>is</w:t>
      </w:r>
      <w:r w:rsidR="001A23FF">
        <w:rPr>
          <w:iCs/>
        </w:rPr>
        <w:t xml:space="preserve"> </w:t>
      </w:r>
      <w:r w:rsidR="00F47B1C">
        <w:rPr>
          <w:iCs/>
        </w:rPr>
        <w:t>further.</w:t>
      </w:r>
    </w:p>
    <w:p w14:paraId="387D7877" w14:textId="18C406F6" w:rsidR="00A97288" w:rsidRPr="00FD3E1E" w:rsidRDefault="006C5B81" w:rsidP="00A97288">
      <w:pPr>
        <w:pStyle w:val="Heading2"/>
        <w:rPr>
          <w:lang w:eastAsia="zh-CN"/>
        </w:rPr>
      </w:pPr>
      <w:r w:rsidRPr="00FD3E1E">
        <w:t>Co-existence requirement between n13 and B14</w:t>
      </w:r>
    </w:p>
    <w:p w14:paraId="2726C334" w14:textId="41E2AB8D" w:rsidR="00903E9E" w:rsidRPr="00FD3E1E" w:rsidRDefault="00903E9E" w:rsidP="00E07EA9">
      <w:pPr>
        <w:jc w:val="both"/>
        <w:rPr>
          <w:iCs/>
        </w:rPr>
      </w:pPr>
    </w:p>
    <w:p w14:paraId="3AB71E45" w14:textId="2EFF3E61" w:rsidR="00372F83" w:rsidRPr="00FD3E1E" w:rsidRDefault="008D58D3" w:rsidP="00372F83">
      <w:pPr>
        <w:rPr>
          <w:iCs/>
        </w:rPr>
      </w:pPr>
      <w:r w:rsidRPr="00FD3E1E">
        <w:rPr>
          <w:iCs/>
        </w:rPr>
        <w:t>TS 38.101-1 r</w:t>
      </w:r>
      <w:r w:rsidR="004D0CD9" w:rsidRPr="00FD3E1E">
        <w:rPr>
          <w:iCs/>
        </w:rPr>
        <w:t>equires Tx noise</w:t>
      </w:r>
      <w:r w:rsidR="00F8111A" w:rsidRPr="00FD3E1E">
        <w:rPr>
          <w:iCs/>
        </w:rPr>
        <w:t xml:space="preserve"> and spectrum emissions</w:t>
      </w:r>
      <w:r w:rsidR="004D0CD9" w:rsidRPr="00FD3E1E">
        <w:rPr>
          <w:iCs/>
        </w:rPr>
        <w:t xml:space="preserve"> into the protected frequency bands not </w:t>
      </w:r>
      <w:r w:rsidR="00B17636" w:rsidRPr="00FD3E1E">
        <w:rPr>
          <w:iCs/>
        </w:rPr>
        <w:t xml:space="preserve">to </w:t>
      </w:r>
      <w:r w:rsidR="004D0CD9" w:rsidRPr="00FD3E1E">
        <w:rPr>
          <w:iCs/>
        </w:rPr>
        <w:t>exceed</w:t>
      </w:r>
      <w:r w:rsidRPr="00FD3E1E">
        <w:rPr>
          <w:iCs/>
        </w:rPr>
        <w:t xml:space="preserve"> </w:t>
      </w:r>
      <w:r w:rsidR="004D0CD9" w:rsidRPr="00FD3E1E">
        <w:rPr>
          <w:iCs/>
        </w:rPr>
        <w:t>-50dBm/MHz</w:t>
      </w:r>
      <w:r w:rsidR="00C577AE" w:rsidRPr="00FD3E1E">
        <w:rPr>
          <w:iCs/>
        </w:rPr>
        <w:t xml:space="preserve">, </w:t>
      </w:r>
      <w:r w:rsidR="004D0CD9" w:rsidRPr="00FD3E1E">
        <w:rPr>
          <w:iCs/>
        </w:rPr>
        <w:t xml:space="preserve">specified </w:t>
      </w:r>
      <w:r w:rsidR="00C577AE" w:rsidRPr="00FD3E1E">
        <w:rPr>
          <w:iCs/>
        </w:rPr>
        <w:t>in TS 38.101-1</w:t>
      </w:r>
      <w:r w:rsidR="004D0CD9" w:rsidRPr="00FD3E1E">
        <w:rPr>
          <w:iCs/>
        </w:rPr>
        <w:t xml:space="preserve"> </w:t>
      </w:r>
      <w:r w:rsidR="00C577AE" w:rsidRPr="00FD3E1E">
        <w:rPr>
          <w:iCs/>
        </w:rPr>
        <w:t xml:space="preserve">section 6.5.3.2, </w:t>
      </w:r>
      <w:r w:rsidR="004D0CD9" w:rsidRPr="00FD3E1E">
        <w:rPr>
          <w:iCs/>
        </w:rPr>
        <w:t>Spurious Emission for UE co</w:t>
      </w:r>
      <w:r w:rsidR="00741251" w:rsidRPr="00FD3E1E">
        <w:rPr>
          <w:iCs/>
        </w:rPr>
        <w:t>-</w:t>
      </w:r>
      <w:r w:rsidR="004D0CD9" w:rsidRPr="00FD3E1E">
        <w:rPr>
          <w:iCs/>
        </w:rPr>
        <w:t>existence</w:t>
      </w:r>
      <w:r w:rsidR="00841838" w:rsidRPr="00FD3E1E">
        <w:rPr>
          <w:iCs/>
        </w:rPr>
        <w:t xml:space="preserve"> </w:t>
      </w:r>
      <w:r w:rsidR="00841838" w:rsidRPr="00FD3E1E">
        <w:rPr>
          <w:iCs/>
        </w:rPr>
        <w:fldChar w:fldCharType="begin"/>
      </w:r>
      <w:r w:rsidR="00841838" w:rsidRPr="00FD3E1E">
        <w:rPr>
          <w:iCs/>
        </w:rPr>
        <w:instrText xml:space="preserve"> REF _Ref142555448 \r \h </w:instrText>
      </w:r>
      <w:r w:rsidR="00841838" w:rsidRPr="00FD3E1E">
        <w:rPr>
          <w:iCs/>
        </w:rPr>
      </w:r>
      <w:r w:rsidR="00841838" w:rsidRPr="00FD3E1E">
        <w:rPr>
          <w:iCs/>
        </w:rPr>
        <w:fldChar w:fldCharType="separate"/>
      </w:r>
      <w:r w:rsidR="00B82118">
        <w:rPr>
          <w:iCs/>
        </w:rPr>
        <w:t>[3]</w:t>
      </w:r>
      <w:r w:rsidR="00841838" w:rsidRPr="00FD3E1E">
        <w:rPr>
          <w:iCs/>
        </w:rPr>
        <w:fldChar w:fldCharType="end"/>
      </w:r>
      <w:r w:rsidR="00C577AE" w:rsidRPr="00FD3E1E">
        <w:rPr>
          <w:iCs/>
        </w:rPr>
        <w:t>.</w:t>
      </w:r>
      <w:r w:rsidR="0002717A" w:rsidRPr="00FD3E1E">
        <w:rPr>
          <w:iCs/>
        </w:rPr>
        <w:t xml:space="preserve"> </w:t>
      </w:r>
      <w:r w:rsidR="004D0CD9" w:rsidRPr="00FD3E1E">
        <w:rPr>
          <w:iCs/>
        </w:rPr>
        <w:t>This requi</w:t>
      </w:r>
      <w:r w:rsidR="006A5413" w:rsidRPr="00FD3E1E">
        <w:rPr>
          <w:iCs/>
        </w:rPr>
        <w:t xml:space="preserve">res SAW filters </w:t>
      </w:r>
      <w:r w:rsidR="0040751D" w:rsidRPr="00FD3E1E">
        <w:rPr>
          <w:iCs/>
        </w:rPr>
        <w:t>for channel BW &gt;</w:t>
      </w:r>
      <w:r w:rsidR="00A23F01" w:rsidRPr="00FD3E1E">
        <w:rPr>
          <w:iCs/>
        </w:rPr>
        <w:t xml:space="preserve"> </w:t>
      </w:r>
      <w:r w:rsidR="0040751D" w:rsidRPr="00FD3E1E">
        <w:rPr>
          <w:iCs/>
        </w:rPr>
        <w:t xml:space="preserve">5MHz </w:t>
      </w:r>
      <w:r w:rsidR="00736CFE" w:rsidRPr="00FD3E1E">
        <w:rPr>
          <w:iCs/>
        </w:rPr>
        <w:t>to</w:t>
      </w:r>
      <w:r w:rsidR="0040751D" w:rsidRPr="00FD3E1E">
        <w:rPr>
          <w:iCs/>
        </w:rPr>
        <w:t xml:space="preserve"> reduce PA IMD3 and IMD5 non-linearity products falling into the protected Rx bands</w:t>
      </w:r>
      <w:r w:rsidR="00A23F01" w:rsidRPr="00FD3E1E">
        <w:rPr>
          <w:iCs/>
        </w:rPr>
        <w:t>.</w:t>
      </w:r>
      <w:r w:rsidR="00C82FAB" w:rsidRPr="00FD3E1E">
        <w:rPr>
          <w:iCs/>
        </w:rPr>
        <w:t xml:space="preserve"> For Rel-18</w:t>
      </w:r>
      <w:r w:rsidR="00AD45BF" w:rsidRPr="00FD3E1E">
        <w:rPr>
          <w:iCs/>
        </w:rPr>
        <w:t xml:space="preserve"> </w:t>
      </w:r>
      <w:r w:rsidR="00C82FAB" w:rsidRPr="00FD3E1E">
        <w:rPr>
          <w:iCs/>
        </w:rPr>
        <w:t>eRedCap devices</w:t>
      </w:r>
      <w:r w:rsidR="00A17C75" w:rsidRPr="00FD3E1E">
        <w:rPr>
          <w:iCs/>
        </w:rPr>
        <w:t>,</w:t>
      </w:r>
      <w:r w:rsidR="00C82FAB" w:rsidRPr="00FD3E1E">
        <w:rPr>
          <w:iCs/>
        </w:rPr>
        <w:t xml:space="preserve"> the BB channel BW limitation to 5MHz facilitates the UE-coexistence and makes the SAW-less design possible in most co</w:t>
      </w:r>
      <w:r w:rsidR="00AD45BF" w:rsidRPr="00FD3E1E">
        <w:rPr>
          <w:iCs/>
        </w:rPr>
        <w:t>-</w:t>
      </w:r>
      <w:r w:rsidR="00C82FAB" w:rsidRPr="00FD3E1E">
        <w:rPr>
          <w:iCs/>
        </w:rPr>
        <w:t>existence scenarios</w:t>
      </w:r>
      <w:r w:rsidR="00AD45BF" w:rsidRPr="00FD3E1E">
        <w:rPr>
          <w:iCs/>
        </w:rPr>
        <w:t>.</w:t>
      </w:r>
      <w:r w:rsidR="00C82FAB" w:rsidRPr="00FD3E1E">
        <w:rPr>
          <w:iCs/>
        </w:rPr>
        <w:t xml:space="preserve"> </w:t>
      </w:r>
      <w:r w:rsidR="00AD45BF" w:rsidRPr="00FD3E1E">
        <w:rPr>
          <w:iCs/>
        </w:rPr>
        <w:t>However,</w:t>
      </w:r>
      <w:r w:rsidR="00C82FAB" w:rsidRPr="00FD3E1E">
        <w:rPr>
          <w:iCs/>
        </w:rPr>
        <w:t xml:space="preserve"> still some band combinations </w:t>
      </w:r>
      <w:r w:rsidR="00AD45BF" w:rsidRPr="00FD3E1E">
        <w:rPr>
          <w:iCs/>
        </w:rPr>
        <w:t>are</w:t>
      </w:r>
      <w:r w:rsidR="00C82FAB" w:rsidRPr="00FD3E1E">
        <w:rPr>
          <w:iCs/>
        </w:rPr>
        <w:t xml:space="preserve"> very challenging without SAW filters.</w:t>
      </w:r>
      <w:r w:rsidR="00B9337C" w:rsidRPr="00FD3E1E">
        <w:rPr>
          <w:iCs/>
        </w:rPr>
        <w:t xml:space="preserve"> </w:t>
      </w:r>
      <w:r w:rsidR="00443C53" w:rsidRPr="00FD3E1E">
        <w:rPr>
          <w:iCs/>
        </w:rPr>
        <w:t xml:space="preserve">The main challenge for SAW-less design is </w:t>
      </w:r>
      <w:r w:rsidR="00882768" w:rsidRPr="00FD3E1E">
        <w:rPr>
          <w:iCs/>
        </w:rPr>
        <w:t>when operating in n13</w:t>
      </w:r>
      <w:r w:rsidR="000424D9" w:rsidRPr="00FD3E1E">
        <w:rPr>
          <w:iCs/>
        </w:rPr>
        <w:t xml:space="preserve">, where </w:t>
      </w:r>
      <w:r w:rsidR="00443C53" w:rsidRPr="00FD3E1E">
        <w:rPr>
          <w:iCs/>
        </w:rPr>
        <w:t xml:space="preserve">the </w:t>
      </w:r>
      <w:r w:rsidR="00E66761" w:rsidRPr="00FD3E1E">
        <w:rPr>
          <w:iCs/>
        </w:rPr>
        <w:t>PA spectrum emission (IMD3)</w:t>
      </w:r>
      <w:r w:rsidR="000424D9" w:rsidRPr="00FD3E1E">
        <w:rPr>
          <w:iCs/>
        </w:rPr>
        <w:t xml:space="preserve"> is</w:t>
      </w:r>
      <w:r w:rsidR="00E862E1" w:rsidRPr="00FD3E1E">
        <w:rPr>
          <w:iCs/>
        </w:rPr>
        <w:t xml:space="preserve"> fall</w:t>
      </w:r>
      <w:r w:rsidR="00266628" w:rsidRPr="00FD3E1E">
        <w:rPr>
          <w:iCs/>
        </w:rPr>
        <w:t>ing</w:t>
      </w:r>
      <w:r w:rsidR="00E862E1" w:rsidRPr="00FD3E1E">
        <w:rPr>
          <w:iCs/>
        </w:rPr>
        <w:t xml:space="preserve"> into</w:t>
      </w:r>
      <w:r w:rsidR="00130D9B" w:rsidRPr="00FD3E1E">
        <w:rPr>
          <w:iCs/>
        </w:rPr>
        <w:t xml:space="preserve"> band 14 Rx band</w:t>
      </w:r>
      <w:r w:rsidR="009676E3" w:rsidRPr="00FD3E1E">
        <w:rPr>
          <w:iCs/>
        </w:rPr>
        <w:t xml:space="preserve"> since there</w:t>
      </w:r>
      <w:r w:rsidR="00130D9B" w:rsidRPr="00FD3E1E">
        <w:rPr>
          <w:iCs/>
        </w:rPr>
        <w:t xml:space="preserve"> is</w:t>
      </w:r>
      <w:r w:rsidR="007969AE" w:rsidRPr="00FD3E1E">
        <w:rPr>
          <w:iCs/>
        </w:rPr>
        <w:t xml:space="preserve"> very small frequency offset</w:t>
      </w:r>
      <w:r w:rsidR="00223C3D" w:rsidRPr="00FD3E1E">
        <w:rPr>
          <w:iCs/>
        </w:rPr>
        <w:t xml:space="preserve"> (9MHz)</w:t>
      </w:r>
      <w:r w:rsidR="007969AE" w:rsidRPr="00FD3E1E">
        <w:rPr>
          <w:iCs/>
        </w:rPr>
        <w:t xml:space="preserve"> between </w:t>
      </w:r>
      <w:r w:rsidR="003B016E" w:rsidRPr="00FD3E1E">
        <w:rPr>
          <w:iCs/>
        </w:rPr>
        <w:t>n13 TX band and band 14 RX</w:t>
      </w:r>
      <w:r w:rsidR="00223C3D" w:rsidRPr="00FD3E1E">
        <w:rPr>
          <w:iCs/>
        </w:rPr>
        <w:t>.</w:t>
      </w:r>
      <w:r w:rsidR="007969AE" w:rsidRPr="00FD3E1E">
        <w:rPr>
          <w:iCs/>
        </w:rPr>
        <w:t xml:space="preserve"> This offset is </w:t>
      </w:r>
      <w:r w:rsidR="007969AE" w:rsidRPr="00FD3E1E">
        <w:rPr>
          <w:iCs/>
        </w:rPr>
        <w:lastRenderedPageBreak/>
        <w:t xml:space="preserve">smaller than the minimum </w:t>
      </w:r>
      <w:proofErr w:type="spellStart"/>
      <w:r w:rsidR="007969AE" w:rsidRPr="00FD3E1E">
        <w:rPr>
          <w:iCs/>
        </w:rPr>
        <w:t>F</w:t>
      </w:r>
      <w:r w:rsidR="007969AE" w:rsidRPr="00FD3E1E">
        <w:rPr>
          <w:iCs/>
          <w:vertAlign w:val="subscript"/>
        </w:rPr>
        <w:t>oob</w:t>
      </w:r>
      <w:proofErr w:type="spellEnd"/>
      <w:r w:rsidR="007969AE" w:rsidRPr="00FD3E1E">
        <w:rPr>
          <w:iCs/>
        </w:rPr>
        <w:t xml:space="preserve"> limit (10MHz for channel BW=5MHz)</w:t>
      </w:r>
      <w:r w:rsidR="00242445" w:rsidRPr="00FD3E1E">
        <w:rPr>
          <w:iCs/>
        </w:rPr>
        <w:t>. T</w:t>
      </w:r>
      <w:r w:rsidR="007969AE" w:rsidRPr="00FD3E1E">
        <w:rPr>
          <w:iCs/>
        </w:rPr>
        <w:t>he applicability of UE-coexistence requirement in this case is allowed by special Note15 (in Table 6.5.3.2-1).</w:t>
      </w:r>
      <w:r w:rsidR="00C35A4A" w:rsidRPr="00FD3E1E">
        <w:rPr>
          <w:iCs/>
        </w:rPr>
        <w:t xml:space="preserve"> </w:t>
      </w:r>
    </w:p>
    <w:p w14:paraId="1CA8D0F8" w14:textId="77777777" w:rsidR="00130D9B" w:rsidRPr="00FD3E1E" w:rsidRDefault="00130D9B" w:rsidP="00372F83">
      <w:pPr>
        <w:rPr>
          <w:b/>
          <w:bCs/>
          <w:iCs/>
        </w:rPr>
      </w:pPr>
    </w:p>
    <w:p w14:paraId="198E9D41" w14:textId="09462EAC" w:rsidR="00130D9B" w:rsidRPr="00FD3E1E" w:rsidRDefault="006B6485" w:rsidP="00A64BD4">
      <w:pPr>
        <w:pStyle w:val="Caption"/>
        <w:ind w:left="1418" w:hanging="1418"/>
        <w:rPr>
          <w:iCs/>
        </w:rPr>
      </w:pPr>
      <w:bookmarkStart w:id="2" w:name="_Ref142584086"/>
      <w:r w:rsidRPr="00FD3E1E">
        <w:t xml:space="preserve">Observation </w:t>
      </w:r>
      <w:r w:rsidRPr="00FD3E1E">
        <w:fldChar w:fldCharType="begin"/>
      </w:r>
      <w:r w:rsidRPr="00FD3E1E">
        <w:instrText xml:space="preserve"> SEQ Observation \* ARABIC </w:instrText>
      </w:r>
      <w:r w:rsidRPr="00FD3E1E">
        <w:fldChar w:fldCharType="separate"/>
      </w:r>
      <w:r w:rsidR="00B82118">
        <w:rPr>
          <w:noProof/>
        </w:rPr>
        <w:t>1</w:t>
      </w:r>
      <w:r w:rsidRPr="00FD3E1E">
        <w:fldChar w:fldCharType="end"/>
      </w:r>
      <w:r w:rsidR="00195F96" w:rsidRPr="00FD3E1E">
        <w:tab/>
      </w:r>
      <w:r w:rsidR="00130D9B" w:rsidRPr="00FD3E1E">
        <w:rPr>
          <w:iCs/>
        </w:rPr>
        <w:t xml:space="preserve">n13 Tx noise </w:t>
      </w:r>
      <w:r w:rsidR="008F0B0F" w:rsidRPr="00FD3E1E">
        <w:rPr>
          <w:iCs/>
        </w:rPr>
        <w:t xml:space="preserve">and spectrum emission </w:t>
      </w:r>
      <w:r w:rsidR="00130D9B" w:rsidRPr="00FD3E1E">
        <w:rPr>
          <w:iCs/>
        </w:rPr>
        <w:t xml:space="preserve">into band 14 Rx band is a </w:t>
      </w:r>
      <w:r w:rsidR="00064466">
        <w:rPr>
          <w:iCs/>
        </w:rPr>
        <w:t xml:space="preserve">major </w:t>
      </w:r>
      <w:r w:rsidR="00130D9B" w:rsidRPr="00FD3E1E">
        <w:rPr>
          <w:iCs/>
        </w:rPr>
        <w:t>problem for a NR eRedCap SAW-less design</w:t>
      </w:r>
      <w:r w:rsidR="00A013EB" w:rsidRPr="00FD3E1E">
        <w:rPr>
          <w:iCs/>
        </w:rPr>
        <w:t xml:space="preserve">, </w:t>
      </w:r>
      <w:r w:rsidR="00D53E4E" w:rsidRPr="00FD3E1E">
        <w:rPr>
          <w:iCs/>
        </w:rPr>
        <w:t>since</w:t>
      </w:r>
      <w:r w:rsidR="00130D9B" w:rsidRPr="00FD3E1E">
        <w:rPr>
          <w:iCs/>
        </w:rPr>
        <w:t xml:space="preserve"> </w:t>
      </w:r>
      <w:r w:rsidR="00A013EB" w:rsidRPr="00FD3E1E">
        <w:rPr>
          <w:iCs/>
        </w:rPr>
        <w:t>t</w:t>
      </w:r>
      <w:r w:rsidR="00130D9B" w:rsidRPr="00FD3E1E">
        <w:rPr>
          <w:iCs/>
        </w:rPr>
        <w:t xml:space="preserve">he offset </w:t>
      </w:r>
      <w:r w:rsidR="00717663" w:rsidRPr="00FD3E1E">
        <w:rPr>
          <w:iCs/>
        </w:rPr>
        <w:t>(</w:t>
      </w:r>
      <w:r w:rsidR="00130D9B" w:rsidRPr="00FD3E1E">
        <w:rPr>
          <w:iCs/>
        </w:rPr>
        <w:t>9MHz</w:t>
      </w:r>
      <w:r w:rsidR="00717663" w:rsidRPr="00FD3E1E">
        <w:rPr>
          <w:iCs/>
        </w:rPr>
        <w:t>)</w:t>
      </w:r>
      <w:r w:rsidR="00130D9B" w:rsidRPr="00FD3E1E">
        <w:rPr>
          <w:iCs/>
        </w:rPr>
        <w:t xml:space="preserve"> is smaller than the</w:t>
      </w:r>
      <w:r w:rsidR="005E190D" w:rsidRPr="00FD3E1E">
        <w:rPr>
          <w:iCs/>
        </w:rPr>
        <w:t xml:space="preserve"> offset in other bands and smaller than</w:t>
      </w:r>
      <w:r w:rsidR="00130D9B" w:rsidRPr="00FD3E1E">
        <w:rPr>
          <w:iCs/>
        </w:rPr>
        <w:t xml:space="preserve"> </w:t>
      </w:r>
      <w:r w:rsidR="005E190D" w:rsidRPr="00FD3E1E">
        <w:rPr>
          <w:iCs/>
        </w:rPr>
        <w:t xml:space="preserve">the </w:t>
      </w:r>
      <w:r w:rsidR="00130D9B" w:rsidRPr="00FD3E1E">
        <w:rPr>
          <w:iCs/>
        </w:rPr>
        <w:t xml:space="preserve">minimum </w:t>
      </w:r>
      <w:proofErr w:type="spellStart"/>
      <w:r w:rsidR="00130D9B" w:rsidRPr="00FD3E1E">
        <w:rPr>
          <w:iCs/>
        </w:rPr>
        <w:t>F</w:t>
      </w:r>
      <w:r w:rsidR="00130D9B" w:rsidRPr="00FD3E1E">
        <w:rPr>
          <w:iCs/>
          <w:vertAlign w:val="subscript"/>
        </w:rPr>
        <w:t>oob</w:t>
      </w:r>
      <w:proofErr w:type="spellEnd"/>
      <w:r w:rsidR="00130D9B" w:rsidRPr="00FD3E1E">
        <w:rPr>
          <w:iCs/>
        </w:rPr>
        <w:t xml:space="preserve"> limit (10MHz)</w:t>
      </w:r>
      <w:r w:rsidR="00A013EB" w:rsidRPr="00FD3E1E">
        <w:rPr>
          <w:iCs/>
        </w:rPr>
        <w:t>.</w:t>
      </w:r>
      <w:bookmarkEnd w:id="2"/>
    </w:p>
    <w:p w14:paraId="40198D21" w14:textId="687E10BC" w:rsidR="00A97665" w:rsidRPr="00FD3E1E" w:rsidRDefault="007D2120" w:rsidP="00372F83">
      <w:pPr>
        <w:rPr>
          <w:iCs/>
        </w:rPr>
      </w:pPr>
      <w:r w:rsidRPr="00FD3E1E">
        <w:rPr>
          <w:noProof/>
        </w:rPr>
        <mc:AlternateContent>
          <mc:Choice Requires="wps">
            <w:drawing>
              <wp:inline distT="0" distB="0" distL="0" distR="0" wp14:anchorId="4754F502" wp14:editId="552C6C30">
                <wp:extent cx="6114553" cy="4311650"/>
                <wp:effectExtent l="38100" t="38100" r="114935" b="1079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431165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464AFA9E" w14:textId="77777777" w:rsidR="00CA1CCF" w:rsidRPr="00CA1CCF" w:rsidRDefault="00CA1CCF" w:rsidP="00CA1CCF">
                            <w:pPr>
                              <w:pStyle w:val="TH"/>
                              <w:rPr>
                                <w:lang w:eastAsia="en-US"/>
                              </w:rPr>
                            </w:pPr>
                            <w:r>
                              <w:t>Table 6.5.3.2-1: Requirements for spurious emissions for UE co-existence</w:t>
                            </w:r>
                          </w:p>
                          <w:p w14:paraId="23061DA9" w14:textId="5C2E5DE2" w:rsidR="00926264" w:rsidRDefault="00C6179F" w:rsidP="007D2120">
                            <w:pPr>
                              <w:overflowPunct w:val="0"/>
                              <w:autoSpaceDE w:val="0"/>
                              <w:autoSpaceDN w:val="0"/>
                              <w:spacing w:after="180"/>
                              <w:textAlignment w:val="baseline"/>
                              <w:rPr>
                                <w:noProof/>
                              </w:rPr>
                            </w:pPr>
                            <w:r>
                              <w:rPr>
                                <w:noProof/>
                              </w:rPr>
                              <w:drawing>
                                <wp:inline distT="0" distB="0" distL="0" distR="0" wp14:anchorId="79D497B7" wp14:editId="77AA46A2">
                                  <wp:extent cx="5922645" cy="814070"/>
                                  <wp:effectExtent l="0" t="0" r="190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2645" cy="814070"/>
                                          </a:xfrm>
                                          <a:prstGeom prst="rect">
                                            <a:avLst/>
                                          </a:prstGeom>
                                        </pic:spPr>
                                      </pic:pic>
                                    </a:graphicData>
                                  </a:graphic>
                                </wp:inline>
                              </w:drawing>
                            </w:r>
                          </w:p>
                          <w:p w14:paraId="5D2C5AE4" w14:textId="5D237BCE" w:rsidR="007D2120" w:rsidRDefault="003D38BF" w:rsidP="007D2120">
                            <w:pPr>
                              <w:overflowPunct w:val="0"/>
                              <w:autoSpaceDE w:val="0"/>
                              <w:autoSpaceDN w:val="0"/>
                              <w:spacing w:after="180"/>
                              <w:textAlignment w:val="baseline"/>
                              <w:rPr>
                                <w:rFonts w:eastAsia="Times New Roman"/>
                                <w:highlight w:val="green"/>
                                <w:lang w:val="en-GB" w:eastAsia="en-GB"/>
                              </w:rPr>
                            </w:pPr>
                            <w:r>
                              <w:rPr>
                                <w:noProof/>
                              </w:rPr>
                              <w:drawing>
                                <wp:inline distT="0" distB="0" distL="0" distR="0" wp14:anchorId="35516E7F" wp14:editId="2B971BF6">
                                  <wp:extent cx="5854700" cy="1248526"/>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63929" cy="1250494"/>
                                          </a:xfrm>
                                          <a:prstGeom prst="rect">
                                            <a:avLst/>
                                          </a:prstGeom>
                                        </pic:spPr>
                                      </pic:pic>
                                    </a:graphicData>
                                  </a:graphic>
                                </wp:inline>
                              </w:drawing>
                            </w:r>
                          </w:p>
                          <w:p w14:paraId="4B94CA28" w14:textId="7B0104A1" w:rsidR="00594346" w:rsidRPr="00D75F4F" w:rsidRDefault="002874AE" w:rsidP="002874AE">
                            <w:pPr>
                              <w:overflowPunct w:val="0"/>
                              <w:autoSpaceDE w:val="0"/>
                              <w:autoSpaceDN w:val="0"/>
                              <w:spacing w:after="180"/>
                              <w:ind w:left="142" w:hanging="142"/>
                              <w:textAlignment w:val="baseline"/>
                              <w:rPr>
                                <w:rFonts w:eastAsia="Times New Roman"/>
                                <w:highlight w:val="green"/>
                                <w:lang w:val="en-GB" w:eastAsia="en-GB"/>
                              </w:rPr>
                            </w:pPr>
                            <w:r>
                              <w:rPr>
                                <w:noProof/>
                              </w:rPr>
                              <w:drawing>
                                <wp:inline distT="0" distB="0" distL="0" distR="0" wp14:anchorId="711B9DAE" wp14:editId="5AFF8ED7">
                                  <wp:extent cx="5864992" cy="151130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7524" cy="1517106"/>
                                          </a:xfrm>
                                          <a:prstGeom prst="rect">
                                            <a:avLst/>
                                          </a:prstGeom>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4754F502" id="_x0000_t202" coordsize="21600,21600" o:spt="202" path="m,l,21600r21600,l21600,xe">
                <v:stroke joinstyle="miter"/>
                <v:path gradientshapeok="t" o:connecttype="rect"/>
              </v:shapetype>
              <v:shape id="Text Box 2" o:spid="_x0000_s1026" type="#_x0000_t202" style="width:481.45pt;height:3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">
                <v:shadow on="t" color="black" opacity="26214f" origin="-.5,-.5" offset=".74836mm,.74836mm"/>
                <v:textbox>
                  <w:txbxContent>
                    <w:p w14:paraId="464AFA9E" w14:textId="77777777" w:rsidR="00CA1CCF" w:rsidRPr="00CA1CCF" w:rsidRDefault="00CA1CCF" w:rsidP="00CA1CCF">
                      <w:pPr>
                        <w:pStyle w:val="TH"/>
                        <w:rPr>
                          <w:lang w:eastAsia="en-US"/>
                        </w:rPr>
                      </w:pPr>
                      <w:r>
                        <w:t>Table 6.5.3.2-1: Requirements for spurious emissions for UE co-existence</w:t>
                      </w:r>
                    </w:p>
                    <w:p w14:paraId="23061DA9" w14:textId="5C2E5DE2" w:rsidR="00926264" w:rsidRDefault="00C6179F" w:rsidP="007D2120">
                      <w:pPr>
                        <w:overflowPunct w:val="0"/>
                        <w:autoSpaceDE w:val="0"/>
                        <w:autoSpaceDN w:val="0"/>
                        <w:spacing w:after="180"/>
                        <w:textAlignment w:val="baseline"/>
                        <w:rPr>
                          <w:noProof/>
                        </w:rPr>
                      </w:pPr>
                      <w:r>
                        <w:rPr>
                          <w:noProof/>
                        </w:rPr>
                        <w:drawing>
                          <wp:inline distT="0" distB="0" distL="0" distR="0" wp14:anchorId="79D497B7" wp14:editId="77AA46A2">
                            <wp:extent cx="5922645" cy="814070"/>
                            <wp:effectExtent l="0" t="0" r="190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2645" cy="814070"/>
                                    </a:xfrm>
                                    <a:prstGeom prst="rect">
                                      <a:avLst/>
                                    </a:prstGeom>
                                  </pic:spPr>
                                </pic:pic>
                              </a:graphicData>
                            </a:graphic>
                          </wp:inline>
                        </w:drawing>
                      </w:r>
                    </w:p>
                    <w:p w14:paraId="5D2C5AE4" w14:textId="5D237BCE" w:rsidR="007D2120" w:rsidRDefault="003D38BF" w:rsidP="007D2120">
                      <w:pPr>
                        <w:overflowPunct w:val="0"/>
                        <w:autoSpaceDE w:val="0"/>
                        <w:autoSpaceDN w:val="0"/>
                        <w:spacing w:after="180"/>
                        <w:textAlignment w:val="baseline"/>
                        <w:rPr>
                          <w:rFonts w:eastAsia="Times New Roman"/>
                          <w:highlight w:val="green"/>
                          <w:lang w:val="en-GB" w:eastAsia="en-GB"/>
                        </w:rPr>
                      </w:pPr>
                      <w:r>
                        <w:rPr>
                          <w:noProof/>
                        </w:rPr>
                        <w:drawing>
                          <wp:inline distT="0" distB="0" distL="0" distR="0" wp14:anchorId="35516E7F" wp14:editId="2B971BF6">
                            <wp:extent cx="5854700" cy="1248526"/>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63929" cy="1250494"/>
                                    </a:xfrm>
                                    <a:prstGeom prst="rect">
                                      <a:avLst/>
                                    </a:prstGeom>
                                  </pic:spPr>
                                </pic:pic>
                              </a:graphicData>
                            </a:graphic>
                          </wp:inline>
                        </w:drawing>
                      </w:r>
                    </w:p>
                    <w:p w14:paraId="4B94CA28" w14:textId="7B0104A1" w:rsidR="00594346" w:rsidRPr="00D75F4F" w:rsidRDefault="002874AE" w:rsidP="002874AE">
                      <w:pPr>
                        <w:overflowPunct w:val="0"/>
                        <w:autoSpaceDE w:val="0"/>
                        <w:autoSpaceDN w:val="0"/>
                        <w:spacing w:after="180"/>
                        <w:ind w:left="142" w:hanging="142"/>
                        <w:textAlignment w:val="baseline"/>
                        <w:rPr>
                          <w:rFonts w:eastAsia="Times New Roman"/>
                          <w:highlight w:val="green"/>
                          <w:lang w:val="en-GB" w:eastAsia="en-GB"/>
                        </w:rPr>
                      </w:pPr>
                      <w:r>
                        <w:rPr>
                          <w:noProof/>
                        </w:rPr>
                        <w:drawing>
                          <wp:inline distT="0" distB="0" distL="0" distR="0" wp14:anchorId="711B9DAE" wp14:editId="5AFF8ED7">
                            <wp:extent cx="5864992" cy="151130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87524" cy="1517106"/>
                                    </a:xfrm>
                                    <a:prstGeom prst="rect">
                                      <a:avLst/>
                                    </a:prstGeom>
                                  </pic:spPr>
                                </pic:pic>
                              </a:graphicData>
                            </a:graphic>
                          </wp:inline>
                        </w:drawing>
                      </w:r>
                    </w:p>
                  </w:txbxContent>
                </v:textbox>
                <w10:anchorlock/>
              </v:shape>
            </w:pict>
          </mc:Fallback>
        </mc:AlternateContent>
      </w:r>
    </w:p>
    <w:p w14:paraId="7706D1DE" w14:textId="5E4B15A4" w:rsidR="004D0CD9" w:rsidRPr="00FD3E1E" w:rsidRDefault="004D0CD9" w:rsidP="008D58D3">
      <w:pPr>
        <w:rPr>
          <w:iCs/>
        </w:rPr>
      </w:pPr>
    </w:p>
    <w:p w14:paraId="76C23DED" w14:textId="2EFAF77D" w:rsidR="00130D9B" w:rsidRPr="00FD3E1E" w:rsidRDefault="00591DDF" w:rsidP="006B6485">
      <w:pPr>
        <w:spacing w:after="120"/>
        <w:jc w:val="both"/>
        <w:rPr>
          <w:iCs/>
        </w:rPr>
      </w:pPr>
      <w:r w:rsidRPr="00FD3E1E">
        <w:rPr>
          <w:iCs/>
        </w:rPr>
        <w:t>Our m</w:t>
      </w:r>
      <w:r w:rsidR="004D0CD9" w:rsidRPr="00FD3E1E">
        <w:rPr>
          <w:iCs/>
        </w:rPr>
        <w:t xml:space="preserve">easurements on </w:t>
      </w:r>
      <w:r w:rsidR="00BA1E54">
        <w:rPr>
          <w:iCs/>
        </w:rPr>
        <w:t>a few</w:t>
      </w:r>
      <w:r w:rsidR="004D0CD9" w:rsidRPr="00FD3E1E">
        <w:rPr>
          <w:iCs/>
        </w:rPr>
        <w:t xml:space="preserve"> </w:t>
      </w:r>
      <w:r w:rsidR="00130D9B" w:rsidRPr="00FD3E1E">
        <w:rPr>
          <w:iCs/>
        </w:rPr>
        <w:t xml:space="preserve">commercial NR </w:t>
      </w:r>
      <w:r w:rsidR="004D0CD9" w:rsidRPr="00FD3E1E">
        <w:rPr>
          <w:iCs/>
        </w:rPr>
        <w:t>PA types show spur</w:t>
      </w:r>
      <w:r w:rsidR="000F4658" w:rsidRPr="00FD3E1E">
        <w:rPr>
          <w:iCs/>
        </w:rPr>
        <w:t>ious</w:t>
      </w:r>
      <w:r w:rsidR="004D0CD9" w:rsidRPr="00FD3E1E">
        <w:rPr>
          <w:iCs/>
        </w:rPr>
        <w:t xml:space="preserve"> emission of</w:t>
      </w:r>
      <w:r w:rsidR="00660B2B" w:rsidRPr="00FD3E1E">
        <w:rPr>
          <w:iCs/>
        </w:rPr>
        <w:t xml:space="preserve"> </w:t>
      </w:r>
      <w:r w:rsidR="004D0CD9" w:rsidRPr="00FD3E1E">
        <w:rPr>
          <w:iCs/>
        </w:rPr>
        <w:t>-45</w:t>
      </w:r>
      <w:r w:rsidR="00551F85" w:rsidRPr="00FD3E1E">
        <w:rPr>
          <w:iCs/>
        </w:rPr>
        <w:t xml:space="preserve"> – </w:t>
      </w:r>
      <w:r w:rsidR="005D71E7" w:rsidRPr="00FD3E1E">
        <w:rPr>
          <w:iCs/>
        </w:rPr>
        <w:t>-</w:t>
      </w:r>
      <w:r w:rsidR="004D0CD9" w:rsidRPr="00FD3E1E">
        <w:rPr>
          <w:iCs/>
        </w:rPr>
        <w:t>50dBm</w:t>
      </w:r>
      <w:r w:rsidRPr="00FD3E1E">
        <w:rPr>
          <w:iCs/>
        </w:rPr>
        <w:t>/MHz</w:t>
      </w:r>
      <w:r w:rsidR="004D0CD9" w:rsidRPr="00FD3E1E">
        <w:rPr>
          <w:iCs/>
        </w:rPr>
        <w:t xml:space="preserve"> at </w:t>
      </w:r>
      <w:r w:rsidR="00551F85" w:rsidRPr="00FD3E1E">
        <w:rPr>
          <w:iCs/>
        </w:rPr>
        <w:t xml:space="preserve">the </w:t>
      </w:r>
      <w:r w:rsidR="004D0CD9" w:rsidRPr="00FD3E1E">
        <w:rPr>
          <w:iCs/>
        </w:rPr>
        <w:t>ant</w:t>
      </w:r>
      <w:r w:rsidR="00551F85" w:rsidRPr="00FD3E1E">
        <w:rPr>
          <w:iCs/>
        </w:rPr>
        <w:t xml:space="preserve">enna connector which </w:t>
      </w:r>
      <w:r w:rsidR="008F1B85" w:rsidRPr="00FD3E1E">
        <w:rPr>
          <w:iCs/>
        </w:rPr>
        <w:t>will</w:t>
      </w:r>
      <w:r w:rsidR="00551F85" w:rsidRPr="00FD3E1E">
        <w:rPr>
          <w:iCs/>
        </w:rPr>
        <w:t xml:space="preserve"> </w:t>
      </w:r>
      <w:r w:rsidR="008F1B85" w:rsidRPr="00FD3E1E">
        <w:rPr>
          <w:iCs/>
        </w:rPr>
        <w:t>be outside</w:t>
      </w:r>
      <w:r w:rsidR="004D0CD9" w:rsidRPr="00FD3E1E">
        <w:rPr>
          <w:iCs/>
        </w:rPr>
        <w:t xml:space="preserve"> </w:t>
      </w:r>
      <w:r w:rsidR="00551F85" w:rsidRPr="00FD3E1E">
        <w:rPr>
          <w:iCs/>
        </w:rPr>
        <w:t>the specification</w:t>
      </w:r>
      <w:r w:rsidR="00130D9B" w:rsidRPr="00FD3E1E">
        <w:rPr>
          <w:iCs/>
        </w:rPr>
        <w:t>. Particularly, one of the measurements is shown below, where emission level</w:t>
      </w:r>
      <w:r w:rsidR="00C304A3" w:rsidRPr="00FD3E1E">
        <w:rPr>
          <w:iCs/>
        </w:rPr>
        <w:t xml:space="preserve"> (due to IMD7 product)</w:t>
      </w:r>
      <w:r w:rsidR="00130D9B" w:rsidRPr="00FD3E1E">
        <w:rPr>
          <w:iCs/>
        </w:rPr>
        <w:t xml:space="preserve"> is -48.6dBm/MHz @9.5MHz offset and </w:t>
      </w:r>
      <w:hyperlink r:id="rId17" w:history="1">
        <w:r w:rsidR="00130D9B" w:rsidRPr="00FD3E1E">
          <w:t>-51.6dBm/MHz@10.5MHz</w:t>
        </w:r>
      </w:hyperlink>
      <w:r w:rsidR="00130D9B" w:rsidRPr="00FD3E1E">
        <w:rPr>
          <w:iCs/>
        </w:rPr>
        <w:t xml:space="preserve"> offset from the lower end of n13. </w:t>
      </w:r>
    </w:p>
    <w:p w14:paraId="3DCCF226" w14:textId="57FC548A" w:rsidR="00130D9B" w:rsidRPr="00FD3E1E" w:rsidRDefault="00130D9B" w:rsidP="006B6485">
      <w:pPr>
        <w:spacing w:after="120"/>
        <w:jc w:val="center"/>
        <w:rPr>
          <w:iCs/>
        </w:rPr>
      </w:pPr>
      <w:r w:rsidRPr="00FD3E1E">
        <w:rPr>
          <w:noProof/>
        </w:rPr>
        <w:lastRenderedPageBreak/>
        <w:drawing>
          <wp:inline distT="0" distB="0" distL="0" distR="0" wp14:anchorId="089FBD76" wp14:editId="05A854DE">
            <wp:extent cx="5669067" cy="3231916"/>
            <wp:effectExtent l="0" t="0" r="825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05911" cy="3252921"/>
                    </a:xfrm>
                    <a:prstGeom prst="rect">
                      <a:avLst/>
                    </a:prstGeom>
                  </pic:spPr>
                </pic:pic>
              </a:graphicData>
            </a:graphic>
          </wp:inline>
        </w:drawing>
      </w:r>
    </w:p>
    <w:p w14:paraId="064411D2" w14:textId="642E479C" w:rsidR="00A013EB" w:rsidRPr="00FD3E1E" w:rsidRDefault="00D57AC3" w:rsidP="00D57AC3">
      <w:pPr>
        <w:pStyle w:val="Caption"/>
        <w:jc w:val="center"/>
        <w:rPr>
          <w:b w:val="0"/>
          <w:bCs w:val="0"/>
          <w:iCs/>
        </w:rPr>
      </w:pPr>
      <w:r>
        <w:t xml:space="preserve">Figure </w:t>
      </w:r>
      <w:r>
        <w:fldChar w:fldCharType="begin"/>
      </w:r>
      <w:r>
        <w:instrText xml:space="preserve"> SEQ Figure \* ARABIC </w:instrText>
      </w:r>
      <w:r>
        <w:fldChar w:fldCharType="separate"/>
      </w:r>
      <w:r w:rsidR="00B82118">
        <w:rPr>
          <w:noProof/>
        </w:rPr>
        <w:t>1</w:t>
      </w:r>
      <w:r>
        <w:fldChar w:fldCharType="end"/>
      </w:r>
      <w:r w:rsidR="00A013EB" w:rsidRPr="00FD3E1E">
        <w:rPr>
          <w:iCs/>
        </w:rPr>
        <w:t>. The measurement emission level of n13 of a commercial NR PA.</w:t>
      </w:r>
    </w:p>
    <w:p w14:paraId="2FCC7881" w14:textId="0C103B58" w:rsidR="00130D9B" w:rsidRPr="00FD3E1E" w:rsidRDefault="00130D9B" w:rsidP="005D71E7">
      <w:pPr>
        <w:spacing w:after="120"/>
        <w:rPr>
          <w:iCs/>
        </w:rPr>
      </w:pPr>
    </w:p>
    <w:p w14:paraId="2D8948BC" w14:textId="24587C3F" w:rsidR="00C52602" w:rsidRPr="00FD3E1E" w:rsidRDefault="00A013EB" w:rsidP="000531EC">
      <w:pPr>
        <w:spacing w:after="120"/>
      </w:pPr>
      <w:r w:rsidRPr="00FD3E1E">
        <w:rPr>
          <w:iCs/>
        </w:rPr>
        <w:t xml:space="preserve">Based on our </w:t>
      </w:r>
      <w:r w:rsidR="00F9191F" w:rsidRPr="00FD3E1E">
        <w:rPr>
          <w:iCs/>
        </w:rPr>
        <w:t>measurement t</w:t>
      </w:r>
      <w:r w:rsidRPr="00FD3E1E">
        <w:rPr>
          <w:iCs/>
        </w:rPr>
        <w:t xml:space="preserve">his issue </w:t>
      </w:r>
      <w:r w:rsidR="00CE0A38" w:rsidRPr="00FD3E1E">
        <w:rPr>
          <w:iCs/>
        </w:rPr>
        <w:t>is most critical</w:t>
      </w:r>
      <w:r w:rsidRPr="00FD3E1E">
        <w:rPr>
          <w:iCs/>
        </w:rPr>
        <w:t xml:space="preserve"> when the eRed</w:t>
      </w:r>
      <w:r w:rsidR="007572D2" w:rsidRPr="00FD3E1E">
        <w:rPr>
          <w:iCs/>
        </w:rPr>
        <w:t>C</w:t>
      </w:r>
      <w:r w:rsidRPr="00FD3E1E">
        <w:rPr>
          <w:iCs/>
        </w:rPr>
        <w:t>ap device is configure</w:t>
      </w:r>
      <w:r w:rsidR="00867815" w:rsidRPr="00FD3E1E">
        <w:rPr>
          <w:iCs/>
        </w:rPr>
        <w:t>d</w:t>
      </w:r>
      <w:r w:rsidRPr="00FD3E1E">
        <w:rPr>
          <w:iCs/>
        </w:rPr>
        <w:t xml:space="preserve"> to transmit with starting RB</w:t>
      </w:r>
      <w:r w:rsidR="007212BB" w:rsidRPr="00FD3E1E">
        <w:rPr>
          <w:iCs/>
        </w:rPr>
        <w:t xml:space="preserve"> frequency</w:t>
      </w:r>
      <w:r w:rsidR="00E865B3" w:rsidRPr="00FD3E1E">
        <w:rPr>
          <w:iCs/>
        </w:rPr>
        <w:t xml:space="preserve"> (</w:t>
      </w:r>
      <w:proofErr w:type="spellStart"/>
      <w:r w:rsidR="00E865B3" w:rsidRPr="00FD3E1E">
        <w:rPr>
          <w:iCs/>
        </w:rPr>
        <w:t>RB</w:t>
      </w:r>
      <w:r w:rsidR="00E865B3" w:rsidRPr="00FD3E1E">
        <w:rPr>
          <w:iCs/>
          <w:vertAlign w:val="subscript"/>
        </w:rPr>
        <w:t>start</w:t>
      </w:r>
      <w:proofErr w:type="spellEnd"/>
      <w:r w:rsidR="006D46AD" w:rsidRPr="00FD3E1E">
        <w:rPr>
          <w:iCs/>
        </w:rPr>
        <w:t>) i</w:t>
      </w:r>
      <w:r w:rsidRPr="00FD3E1E">
        <w:rPr>
          <w:iCs/>
        </w:rPr>
        <w:t xml:space="preserve">n the lower </w:t>
      </w:r>
      <w:r w:rsidR="006A2168">
        <w:rPr>
          <w:iCs/>
        </w:rPr>
        <w:t>1.8</w:t>
      </w:r>
      <w:r w:rsidRPr="00FD3E1E">
        <w:rPr>
          <w:iCs/>
        </w:rPr>
        <w:t>MHz frequency range of n13 and the configured RB length</w:t>
      </w:r>
      <w:r w:rsidR="00E865B3" w:rsidRPr="00FD3E1E">
        <w:rPr>
          <w:iCs/>
        </w:rPr>
        <w:t xml:space="preserve"> </w:t>
      </w:r>
      <w:r w:rsidR="00D75265" w:rsidRPr="00FD3E1E">
        <w:rPr>
          <w:iCs/>
        </w:rPr>
        <w:t>(</w:t>
      </w:r>
      <w:r w:rsidR="00E865B3" w:rsidRPr="00FD3E1E">
        <w:rPr>
          <w:lang w:eastAsia="ko-KR"/>
        </w:rPr>
        <w:t>L</w:t>
      </w:r>
      <w:r w:rsidR="00E865B3" w:rsidRPr="00FD3E1E">
        <w:rPr>
          <w:vertAlign w:val="subscript"/>
          <w:lang w:eastAsia="ko-KR"/>
        </w:rPr>
        <w:t>CRB</w:t>
      </w:r>
      <w:r w:rsidR="006D46AD" w:rsidRPr="00FD3E1E">
        <w:rPr>
          <w:iCs/>
        </w:rPr>
        <w:t>) i</w:t>
      </w:r>
      <w:r w:rsidRPr="00FD3E1E">
        <w:rPr>
          <w:iCs/>
        </w:rPr>
        <w:t xml:space="preserve">s larger than 20. </w:t>
      </w:r>
      <w:r w:rsidR="00794AC4" w:rsidRPr="00FD3E1E">
        <w:rPr>
          <w:iCs/>
        </w:rPr>
        <w:t>In this case, about 2 dB power backoff</w:t>
      </w:r>
      <w:r w:rsidR="000A0720">
        <w:rPr>
          <w:iCs/>
        </w:rPr>
        <w:t xml:space="preserve"> </w:t>
      </w:r>
      <w:r w:rsidR="000A0720" w:rsidRPr="000A0720">
        <w:rPr>
          <w:iCs/>
        </w:rPr>
        <w:t>in addition to existing MPR values (</w:t>
      </w:r>
      <w:r w:rsidR="00BC0AFC">
        <w:rPr>
          <w:iCs/>
        </w:rPr>
        <w:t xml:space="preserve">as </w:t>
      </w:r>
      <w:r w:rsidR="000A0720" w:rsidRPr="000A0720">
        <w:rPr>
          <w:iCs/>
        </w:rPr>
        <w:t xml:space="preserve">defined </w:t>
      </w:r>
      <w:r w:rsidR="00F56162">
        <w:rPr>
          <w:iCs/>
        </w:rPr>
        <w:fldChar w:fldCharType="begin"/>
      </w:r>
      <w:r w:rsidR="00F56162">
        <w:rPr>
          <w:iCs/>
        </w:rPr>
        <w:instrText xml:space="preserve"> REF _Ref146538450 \r \h </w:instrText>
      </w:r>
      <w:r w:rsidR="00F56162">
        <w:rPr>
          <w:iCs/>
        </w:rPr>
      </w:r>
      <w:r w:rsidR="00F56162">
        <w:rPr>
          <w:iCs/>
        </w:rPr>
        <w:fldChar w:fldCharType="separate"/>
      </w:r>
      <w:r w:rsidR="00B82118">
        <w:rPr>
          <w:iCs/>
        </w:rPr>
        <w:t>[7]</w:t>
      </w:r>
      <w:r w:rsidR="00F56162">
        <w:rPr>
          <w:iCs/>
        </w:rPr>
        <w:fldChar w:fldCharType="end"/>
      </w:r>
      <w:r w:rsidR="00AA78CC">
        <w:rPr>
          <w:iCs/>
        </w:rPr>
        <w:t>)</w:t>
      </w:r>
      <w:r w:rsidR="00137243" w:rsidRPr="00FD3E1E">
        <w:rPr>
          <w:iCs/>
        </w:rPr>
        <w:t xml:space="preserve"> </w:t>
      </w:r>
      <w:r w:rsidR="00156ABE" w:rsidRPr="00FD3E1E">
        <w:rPr>
          <w:iCs/>
        </w:rPr>
        <w:t>is</w:t>
      </w:r>
      <w:r w:rsidR="00794AC4" w:rsidRPr="00FD3E1E">
        <w:rPr>
          <w:iCs/>
        </w:rPr>
        <w:t xml:space="preserve"> required to ensure the </w:t>
      </w:r>
      <w:r w:rsidR="00137243" w:rsidRPr="00FD3E1E">
        <w:rPr>
          <w:iCs/>
        </w:rPr>
        <w:t>spectrum</w:t>
      </w:r>
      <w:r w:rsidR="00117D44" w:rsidRPr="00FD3E1E">
        <w:rPr>
          <w:iCs/>
        </w:rPr>
        <w:t xml:space="preserve"> </w:t>
      </w:r>
      <w:r w:rsidR="00794AC4" w:rsidRPr="00FD3E1E">
        <w:rPr>
          <w:iCs/>
        </w:rPr>
        <w:t xml:space="preserve">emission </w:t>
      </w:r>
      <w:r w:rsidR="00117D44" w:rsidRPr="00FD3E1E">
        <w:rPr>
          <w:iCs/>
        </w:rPr>
        <w:t>into band 14</w:t>
      </w:r>
      <w:r w:rsidR="00223CFD" w:rsidRPr="00FD3E1E">
        <w:rPr>
          <w:iCs/>
        </w:rPr>
        <w:t xml:space="preserve"> Rx</w:t>
      </w:r>
      <w:r w:rsidR="00794AC4" w:rsidRPr="00FD3E1E">
        <w:rPr>
          <w:iCs/>
        </w:rPr>
        <w:t xml:space="preserve"> is below -50 dBm</w:t>
      </w:r>
      <w:r w:rsidR="00223CFD" w:rsidRPr="00FD3E1E">
        <w:rPr>
          <w:iCs/>
        </w:rPr>
        <w:t>/MHz</w:t>
      </w:r>
      <w:r w:rsidR="00794AC4" w:rsidRPr="00FD3E1E">
        <w:rPr>
          <w:iCs/>
        </w:rPr>
        <w:t xml:space="preserve">. </w:t>
      </w:r>
    </w:p>
    <w:p w14:paraId="23F1296B" w14:textId="6EE73738" w:rsidR="007552ED" w:rsidRPr="00FD3E1E" w:rsidRDefault="007552ED" w:rsidP="000531EC">
      <w:pPr>
        <w:pStyle w:val="Caption"/>
        <w:spacing w:after="120"/>
        <w:ind w:left="1418" w:hanging="1418"/>
        <w:rPr>
          <w:iCs/>
        </w:rPr>
      </w:pPr>
      <w:bookmarkStart w:id="3" w:name="_Ref146108347"/>
      <w:bookmarkStart w:id="4" w:name="_Ref142584094"/>
      <w:r w:rsidRPr="00FD3E1E">
        <w:t xml:space="preserve">Observation </w:t>
      </w:r>
      <w:r w:rsidRPr="00FD3E1E">
        <w:fldChar w:fldCharType="begin"/>
      </w:r>
      <w:r w:rsidRPr="00FD3E1E">
        <w:instrText xml:space="preserve"> SEQ Observation \* ARABIC </w:instrText>
      </w:r>
      <w:r w:rsidRPr="00FD3E1E">
        <w:fldChar w:fldCharType="separate"/>
      </w:r>
      <w:r w:rsidR="00B82118">
        <w:rPr>
          <w:noProof/>
        </w:rPr>
        <w:t>2</w:t>
      </w:r>
      <w:r w:rsidRPr="00FD3E1E">
        <w:fldChar w:fldCharType="end"/>
      </w:r>
      <w:r w:rsidRPr="00FD3E1E">
        <w:tab/>
      </w:r>
      <w:r w:rsidRPr="00FD3E1E">
        <w:rPr>
          <w:iCs/>
        </w:rPr>
        <w:t xml:space="preserve">The NR eRedCap SAW-less design requires </w:t>
      </w:r>
      <w:r w:rsidR="007E355E">
        <w:rPr>
          <w:iCs/>
        </w:rPr>
        <w:t xml:space="preserve">additional </w:t>
      </w:r>
      <w:r w:rsidRPr="00FD3E1E">
        <w:rPr>
          <w:iCs/>
        </w:rPr>
        <w:t xml:space="preserve">power backoff to meet the n13/B14 co-existence requirement when </w:t>
      </w:r>
      <w:r w:rsidR="0053763F" w:rsidRPr="00FD3E1E">
        <w:rPr>
          <w:lang w:eastAsia="ko-KR"/>
        </w:rPr>
        <w:t>L</w:t>
      </w:r>
      <w:r w:rsidR="0053763F" w:rsidRPr="00FD3E1E">
        <w:rPr>
          <w:vertAlign w:val="subscript"/>
          <w:lang w:eastAsia="ko-KR"/>
        </w:rPr>
        <w:t>CRB</w:t>
      </w:r>
      <w:r w:rsidR="0053763F" w:rsidRPr="00FD3E1E">
        <w:rPr>
          <w:lang w:eastAsia="ko-KR"/>
        </w:rPr>
        <w:t xml:space="preserve">*12*SCS &gt; 3.6MHz </w:t>
      </w:r>
      <w:r w:rsidR="0053763F" w:rsidRPr="00FD3E1E">
        <w:rPr>
          <w:iCs/>
        </w:rPr>
        <w:t>and</w:t>
      </w:r>
      <w:r w:rsidRPr="00FD3E1E">
        <w:rPr>
          <w:iCs/>
        </w:rPr>
        <w:t xml:space="preserve"> </w:t>
      </w:r>
      <w:proofErr w:type="spellStart"/>
      <w:r w:rsidR="0053763F" w:rsidRPr="00FD3E1E">
        <w:rPr>
          <w:iCs/>
        </w:rPr>
        <w:t>RB</w:t>
      </w:r>
      <w:r w:rsidR="0053763F" w:rsidRPr="00FD3E1E">
        <w:rPr>
          <w:iCs/>
          <w:vertAlign w:val="subscript"/>
        </w:rPr>
        <w:t>start</w:t>
      </w:r>
      <w:proofErr w:type="spellEnd"/>
      <w:r w:rsidR="0053763F" w:rsidRPr="00FD3E1E">
        <w:rPr>
          <w:iCs/>
        </w:rPr>
        <w:t xml:space="preserve">*12*SCS is &lt; </w:t>
      </w:r>
      <w:r w:rsidR="00114E7D">
        <w:rPr>
          <w:iCs/>
        </w:rPr>
        <w:t>1.8</w:t>
      </w:r>
      <w:r w:rsidR="0053763F" w:rsidRPr="00FD3E1E">
        <w:rPr>
          <w:iCs/>
        </w:rPr>
        <w:t xml:space="preserve"> MH</w:t>
      </w:r>
      <w:r w:rsidR="00B24E4E">
        <w:rPr>
          <w:iCs/>
        </w:rPr>
        <w:t xml:space="preserve">z </w:t>
      </w:r>
      <w:r w:rsidR="00B24E4E">
        <w:rPr>
          <w:iCs/>
        </w:rPr>
        <w:t>which aligns with outer RB allocation</w:t>
      </w:r>
      <w:r w:rsidR="00B24E4E">
        <w:rPr>
          <w:iCs/>
        </w:rPr>
        <w:t>s</w:t>
      </w:r>
      <w:r w:rsidR="00B24E4E">
        <w:rPr>
          <w:iCs/>
        </w:rPr>
        <w:t>.</w:t>
      </w:r>
      <w:bookmarkEnd w:id="3"/>
      <w:r w:rsidR="003A6AAC">
        <w:rPr>
          <w:iCs/>
        </w:rPr>
        <w:t xml:space="preserve"> </w:t>
      </w:r>
    </w:p>
    <w:p w14:paraId="3D35898D" w14:textId="451BE7FA" w:rsidR="000531EC" w:rsidRPr="00FD3E1E" w:rsidRDefault="000531EC" w:rsidP="000531EC">
      <w:pPr>
        <w:spacing w:after="120"/>
        <w:rPr>
          <w:iCs/>
        </w:rPr>
      </w:pPr>
      <w:bookmarkStart w:id="5" w:name="_Ref142580787"/>
      <w:r w:rsidRPr="00FD3E1E">
        <w:rPr>
          <w:iCs/>
        </w:rPr>
        <w:t>To enable the possibility for SAW-less eRedCap design for n13 we suggest</w:t>
      </w:r>
      <w:r>
        <w:rPr>
          <w:iCs/>
        </w:rPr>
        <w:t>:</w:t>
      </w:r>
    </w:p>
    <w:p w14:paraId="49EABA11" w14:textId="5D1C42D1" w:rsidR="000531EC" w:rsidRPr="00FD3E1E" w:rsidRDefault="000E250C" w:rsidP="008516E0">
      <w:pPr>
        <w:pStyle w:val="Caption"/>
        <w:spacing w:after="120"/>
        <w:ind w:left="1418" w:hanging="1418"/>
      </w:pPr>
      <w:bookmarkStart w:id="6" w:name="_Ref146104835"/>
      <w:r>
        <w:t xml:space="preserve">Proposal </w:t>
      </w:r>
      <w:r>
        <w:fldChar w:fldCharType="begin"/>
      </w:r>
      <w:r>
        <w:instrText xml:space="preserve"> SEQ Proposal \* ARABIC </w:instrText>
      </w:r>
      <w:r>
        <w:fldChar w:fldCharType="separate"/>
      </w:r>
      <w:r w:rsidR="00B82118">
        <w:rPr>
          <w:noProof/>
        </w:rPr>
        <w:t>1</w:t>
      </w:r>
      <w:r>
        <w:fldChar w:fldCharType="end"/>
      </w:r>
      <w:r>
        <w:tab/>
      </w:r>
      <w:r w:rsidR="000531EC" w:rsidRPr="00FD3E1E">
        <w:rPr>
          <w:iCs/>
        </w:rPr>
        <w:t xml:space="preserve">Apply network signaling to allow </w:t>
      </w:r>
      <w:r w:rsidR="002B4C5C" w:rsidRPr="00FD3E1E">
        <w:rPr>
          <w:iCs/>
        </w:rPr>
        <w:t xml:space="preserve">additional </w:t>
      </w:r>
      <w:r w:rsidR="000531EC" w:rsidRPr="00FD3E1E">
        <w:rPr>
          <w:iCs/>
        </w:rPr>
        <w:t xml:space="preserve">reduced maximum power </w:t>
      </w:r>
      <w:r w:rsidR="002B4C5C">
        <w:rPr>
          <w:iCs/>
        </w:rPr>
        <w:t xml:space="preserve">(A-MPR) </w:t>
      </w:r>
      <w:r w:rsidR="000531EC" w:rsidRPr="00FD3E1E">
        <w:rPr>
          <w:iCs/>
        </w:rPr>
        <w:t xml:space="preserve">for eRedCap </w:t>
      </w:r>
      <w:r w:rsidR="00434242">
        <w:rPr>
          <w:iCs/>
        </w:rPr>
        <w:t xml:space="preserve">operating in HD-FDD mode in </w:t>
      </w:r>
      <w:r w:rsidR="00CF41E5">
        <w:rPr>
          <w:iCs/>
        </w:rPr>
        <w:t xml:space="preserve">n13 </w:t>
      </w:r>
      <w:r w:rsidR="000531EC" w:rsidRPr="00FD3E1E">
        <w:t xml:space="preserve">for </w:t>
      </w:r>
      <w:r w:rsidR="00FF200C">
        <w:t xml:space="preserve">outer </w:t>
      </w:r>
      <w:r w:rsidR="000531EC" w:rsidRPr="00FD3E1E">
        <w:rPr>
          <w:iCs/>
        </w:rPr>
        <w:t>RB allocations</w:t>
      </w:r>
      <w:r w:rsidR="00750B8E">
        <w:rPr>
          <w:iCs/>
        </w:rPr>
        <w:t>.</w:t>
      </w:r>
      <w:r w:rsidR="00750B8E" w:rsidRPr="00750B8E">
        <w:rPr>
          <w:iCs/>
        </w:rPr>
        <w:t xml:space="preserve"> </w:t>
      </w:r>
      <w:bookmarkEnd w:id="6"/>
    </w:p>
    <w:p w14:paraId="5B01D0F1" w14:textId="29AEA6CE" w:rsidR="00470F22" w:rsidRPr="0010647A" w:rsidRDefault="0010647A" w:rsidP="0072275B">
      <w:pPr>
        <w:pStyle w:val="Heading2"/>
        <w:numPr>
          <w:ilvl w:val="2"/>
          <w:numId w:val="7"/>
        </w:numPr>
      </w:pPr>
      <w:r w:rsidRPr="0010647A">
        <w:t>Changes to TS 38.101-1</w:t>
      </w:r>
    </w:p>
    <w:p w14:paraId="316164E7" w14:textId="395DABCA" w:rsidR="0064067B" w:rsidRPr="00C560F8" w:rsidRDefault="008516E0" w:rsidP="00C560F8">
      <w:pPr>
        <w:spacing w:after="120"/>
        <w:rPr>
          <w:iCs/>
        </w:rPr>
      </w:pPr>
      <w:r>
        <w:rPr>
          <w:iCs/>
        </w:rPr>
        <w:t>H</w:t>
      </w:r>
      <w:r w:rsidR="00950F27" w:rsidRPr="00C560F8">
        <w:rPr>
          <w:iCs/>
        </w:rPr>
        <w:t xml:space="preserve">ow to introduce </w:t>
      </w:r>
      <w:r w:rsidR="00950F27">
        <w:rPr>
          <w:iCs/>
        </w:rPr>
        <w:t xml:space="preserve">this </w:t>
      </w:r>
      <w:r w:rsidR="002F3EEB">
        <w:rPr>
          <w:iCs/>
        </w:rPr>
        <w:t xml:space="preserve">new relaxation </w:t>
      </w:r>
      <w:r w:rsidR="00950F27">
        <w:rPr>
          <w:iCs/>
        </w:rPr>
        <w:t>in the specification</w:t>
      </w:r>
      <w:r w:rsidR="008E77EB">
        <w:rPr>
          <w:iCs/>
        </w:rPr>
        <w:t xml:space="preserve"> was discussed </w:t>
      </w:r>
      <w:r>
        <w:rPr>
          <w:iCs/>
        </w:rPr>
        <w:t xml:space="preserve">during RAN4 #108 </w:t>
      </w:r>
      <w:r w:rsidR="008E77EB">
        <w:rPr>
          <w:iCs/>
        </w:rPr>
        <w:t>in off-line sessions and the</w:t>
      </w:r>
      <w:r w:rsidR="0059155B">
        <w:rPr>
          <w:iCs/>
        </w:rPr>
        <w:t xml:space="preserve"> outcome was a suggestion to introduce </w:t>
      </w:r>
      <w:r w:rsidR="00FB151A">
        <w:rPr>
          <w:iCs/>
        </w:rPr>
        <w:t xml:space="preserve">a dedicated NS </w:t>
      </w:r>
      <w:r w:rsidR="00A83818">
        <w:rPr>
          <w:iCs/>
        </w:rPr>
        <w:t>value for eRedCap (NS_08)</w:t>
      </w:r>
      <w:r w:rsidR="008F3BC3">
        <w:rPr>
          <w:iCs/>
        </w:rPr>
        <w:t xml:space="preserve">. </w:t>
      </w:r>
      <w:r w:rsidR="00D34C74">
        <w:rPr>
          <w:iCs/>
        </w:rPr>
        <w:t>An NS value shall point to a specific requirement</w:t>
      </w:r>
      <w:r w:rsidR="00DA1A6F">
        <w:rPr>
          <w:iCs/>
        </w:rPr>
        <w:t xml:space="preserve">. </w:t>
      </w:r>
      <w:r w:rsidR="00E278A8">
        <w:rPr>
          <w:iCs/>
        </w:rPr>
        <w:t>Although</w:t>
      </w:r>
      <w:r w:rsidR="00182F98">
        <w:rPr>
          <w:iCs/>
        </w:rPr>
        <w:t xml:space="preserve"> t</w:t>
      </w:r>
      <w:r w:rsidR="00DA1A6F">
        <w:rPr>
          <w:iCs/>
        </w:rPr>
        <w:t xml:space="preserve">he requirement is already stated in </w:t>
      </w:r>
      <w:r w:rsidR="00DA1A6F" w:rsidRPr="00DA1A6F">
        <w:rPr>
          <w:iCs/>
        </w:rPr>
        <w:t>Table 6.5.3.2-1</w:t>
      </w:r>
      <w:r w:rsidR="00DA1A6F">
        <w:rPr>
          <w:iCs/>
        </w:rPr>
        <w:t xml:space="preserve"> </w:t>
      </w:r>
      <w:r w:rsidR="00157D16">
        <w:rPr>
          <w:iCs/>
        </w:rPr>
        <w:t>together with</w:t>
      </w:r>
      <w:r w:rsidR="00DA1A6F">
        <w:rPr>
          <w:iCs/>
        </w:rPr>
        <w:t xml:space="preserve"> </w:t>
      </w:r>
      <w:r w:rsidR="00957D71">
        <w:rPr>
          <w:iCs/>
        </w:rPr>
        <w:t>NOTE 15</w:t>
      </w:r>
      <w:r w:rsidR="00182F98">
        <w:rPr>
          <w:iCs/>
        </w:rPr>
        <w:t xml:space="preserve"> we chose to </w:t>
      </w:r>
      <w:r w:rsidR="00BF0B95">
        <w:rPr>
          <w:iCs/>
        </w:rPr>
        <w:t>repeat</w:t>
      </w:r>
      <w:r w:rsidR="00182F98">
        <w:rPr>
          <w:iCs/>
        </w:rPr>
        <w:t xml:space="preserve"> the requirement</w:t>
      </w:r>
      <w:r w:rsidR="00E278A8">
        <w:rPr>
          <w:iCs/>
        </w:rPr>
        <w:t xml:space="preserve"> </w:t>
      </w:r>
      <w:r w:rsidR="00BF0B95">
        <w:rPr>
          <w:iCs/>
        </w:rPr>
        <w:t xml:space="preserve">in a new </w:t>
      </w:r>
      <w:r w:rsidR="00503139" w:rsidRPr="00503139">
        <w:rPr>
          <w:iCs/>
        </w:rPr>
        <w:t>Table 6.5I.3.3.1-1</w:t>
      </w:r>
      <w:r w:rsidR="0065541E">
        <w:rPr>
          <w:iCs/>
        </w:rPr>
        <w:t xml:space="preserve"> which </w:t>
      </w:r>
      <w:r w:rsidR="00A44B37">
        <w:rPr>
          <w:iCs/>
        </w:rPr>
        <w:t xml:space="preserve">we </w:t>
      </w:r>
      <w:r w:rsidR="00A943DE">
        <w:rPr>
          <w:iCs/>
        </w:rPr>
        <w:t>t</w:t>
      </w:r>
      <w:r w:rsidR="004B36AF">
        <w:rPr>
          <w:iCs/>
        </w:rPr>
        <w:t>hink is natural</w:t>
      </w:r>
      <w:r w:rsidR="00A44B37">
        <w:rPr>
          <w:iCs/>
        </w:rPr>
        <w:t xml:space="preserve"> </w:t>
      </w:r>
      <w:r w:rsidR="000A72A6">
        <w:rPr>
          <w:iCs/>
        </w:rPr>
        <w:t xml:space="preserve">to place </w:t>
      </w:r>
      <w:r w:rsidR="00863F0F">
        <w:rPr>
          <w:iCs/>
        </w:rPr>
        <w:t xml:space="preserve">in the dedicated RedCap </w:t>
      </w:r>
      <w:r w:rsidR="00295491">
        <w:rPr>
          <w:iCs/>
        </w:rPr>
        <w:t>clause</w:t>
      </w:r>
      <w:r w:rsidR="00154602">
        <w:rPr>
          <w:iCs/>
        </w:rPr>
        <w:t xml:space="preserve"> (</w:t>
      </w:r>
      <w:proofErr w:type="gramStart"/>
      <w:r w:rsidR="00154602">
        <w:rPr>
          <w:iCs/>
        </w:rPr>
        <w:t>i.e.</w:t>
      </w:r>
      <w:proofErr w:type="gramEnd"/>
      <w:r w:rsidR="00154602">
        <w:rPr>
          <w:iCs/>
        </w:rPr>
        <w:t xml:space="preserve"> 6.5I in </w:t>
      </w:r>
      <w:r w:rsidR="00E8030A">
        <w:rPr>
          <w:iCs/>
        </w:rPr>
        <w:t>TS 38.101-1)</w:t>
      </w:r>
      <w:r w:rsidR="0097278D">
        <w:rPr>
          <w:iCs/>
        </w:rPr>
        <w:t xml:space="preserve">. </w:t>
      </w:r>
      <w:r w:rsidR="002A2DD5" w:rsidRPr="002A2DD5">
        <w:rPr>
          <w:iCs/>
        </w:rPr>
        <w:t>A-MPR for NS_08</w:t>
      </w:r>
      <w:r w:rsidR="002A2DD5">
        <w:rPr>
          <w:iCs/>
        </w:rPr>
        <w:t xml:space="preserve"> could be placed among othe</w:t>
      </w:r>
      <w:r w:rsidR="00295491">
        <w:rPr>
          <w:iCs/>
        </w:rPr>
        <w:t>r</w:t>
      </w:r>
      <w:r w:rsidR="002A2DD5">
        <w:rPr>
          <w:iCs/>
        </w:rPr>
        <w:t xml:space="preserve"> A</w:t>
      </w:r>
      <w:r w:rsidR="00571ED0">
        <w:rPr>
          <w:iCs/>
        </w:rPr>
        <w:t>-</w:t>
      </w:r>
      <w:r w:rsidR="002A2DD5">
        <w:rPr>
          <w:iCs/>
        </w:rPr>
        <w:t>MPR (</w:t>
      </w:r>
      <w:r w:rsidR="00295491">
        <w:rPr>
          <w:iCs/>
        </w:rPr>
        <w:t xml:space="preserve">clause </w:t>
      </w:r>
      <w:r w:rsidR="008335C6">
        <w:rPr>
          <w:iCs/>
        </w:rPr>
        <w:t xml:space="preserve">6.2.3) or it could be placed </w:t>
      </w:r>
      <w:r w:rsidR="00702A00">
        <w:rPr>
          <w:iCs/>
        </w:rPr>
        <w:t xml:space="preserve">in </w:t>
      </w:r>
      <w:r w:rsidR="001933F1">
        <w:rPr>
          <w:iCs/>
        </w:rPr>
        <w:t>a</w:t>
      </w:r>
      <w:r w:rsidR="00702A00">
        <w:rPr>
          <w:iCs/>
        </w:rPr>
        <w:t xml:space="preserve"> dedicate</w:t>
      </w:r>
      <w:r w:rsidR="007C0D81">
        <w:rPr>
          <w:iCs/>
        </w:rPr>
        <w:t>d</w:t>
      </w:r>
      <w:r w:rsidR="00702A00">
        <w:rPr>
          <w:iCs/>
        </w:rPr>
        <w:t xml:space="preserve"> RedCap clause (</w:t>
      </w:r>
      <w:proofErr w:type="gramStart"/>
      <w:r w:rsidR="009A1F73">
        <w:rPr>
          <w:iCs/>
        </w:rPr>
        <w:t>e.g.</w:t>
      </w:r>
      <w:proofErr w:type="gramEnd"/>
      <w:r w:rsidR="009A1F73">
        <w:rPr>
          <w:iCs/>
        </w:rPr>
        <w:t xml:space="preserve"> </w:t>
      </w:r>
      <w:r w:rsidR="00702A00">
        <w:rPr>
          <w:iCs/>
        </w:rPr>
        <w:t>c</w:t>
      </w:r>
      <w:r w:rsidR="00057064">
        <w:rPr>
          <w:iCs/>
        </w:rPr>
        <w:t>lause 6.</w:t>
      </w:r>
      <w:r w:rsidR="001933F1">
        <w:rPr>
          <w:iCs/>
        </w:rPr>
        <w:t>2I.3</w:t>
      </w:r>
      <w:r w:rsidR="007C1EE6">
        <w:rPr>
          <w:iCs/>
        </w:rPr>
        <w:t xml:space="preserve">). </w:t>
      </w:r>
      <w:r w:rsidR="00AF07CA">
        <w:rPr>
          <w:iCs/>
        </w:rPr>
        <w:t>We think, t</w:t>
      </w:r>
      <w:r w:rsidR="007C1EE6">
        <w:rPr>
          <w:iCs/>
        </w:rPr>
        <w:t>he latter would be confusing</w:t>
      </w:r>
      <w:r w:rsidR="00EB5BA2">
        <w:rPr>
          <w:iCs/>
        </w:rPr>
        <w:t xml:space="preserve"> and, therefore, </w:t>
      </w:r>
      <w:r w:rsidR="00366C3F">
        <w:rPr>
          <w:iCs/>
        </w:rPr>
        <w:t xml:space="preserve">we </w:t>
      </w:r>
      <w:r w:rsidR="00EB5BA2">
        <w:rPr>
          <w:iCs/>
        </w:rPr>
        <w:t>prefer to place</w:t>
      </w:r>
      <w:r w:rsidR="00345FC5">
        <w:rPr>
          <w:iCs/>
        </w:rPr>
        <w:t xml:space="preserve"> clause “</w:t>
      </w:r>
      <w:r w:rsidR="00345FC5" w:rsidRPr="00345FC5">
        <w:rPr>
          <w:iCs/>
        </w:rPr>
        <w:t>A-MPR for NS_08</w:t>
      </w:r>
      <w:r w:rsidR="00345FC5">
        <w:rPr>
          <w:iCs/>
        </w:rPr>
        <w:t xml:space="preserve">” </w:t>
      </w:r>
      <w:r w:rsidR="00CE38A0">
        <w:rPr>
          <w:iCs/>
        </w:rPr>
        <w:t>under clause 6.2.3</w:t>
      </w:r>
      <w:r w:rsidR="00571ED0">
        <w:rPr>
          <w:iCs/>
        </w:rPr>
        <w:t>, among all other A-MPR</w:t>
      </w:r>
      <w:r w:rsidR="00CE38A0">
        <w:rPr>
          <w:iCs/>
        </w:rPr>
        <w:t>.</w:t>
      </w:r>
      <w:r w:rsidR="00307F91">
        <w:rPr>
          <w:iCs/>
        </w:rPr>
        <w:t xml:space="preserve"> </w:t>
      </w:r>
      <w:r w:rsidR="00692E27">
        <w:rPr>
          <w:iCs/>
        </w:rPr>
        <w:t xml:space="preserve">Note </w:t>
      </w:r>
      <w:r w:rsidR="005718C7">
        <w:rPr>
          <w:iCs/>
        </w:rPr>
        <w:t xml:space="preserve">that </w:t>
      </w:r>
      <w:r w:rsidR="0099470E">
        <w:t>a</w:t>
      </w:r>
      <w:r w:rsidR="0099470E" w:rsidRPr="00A1115A">
        <w:t>llowed maximum power reduction is defined as A-MPR = max(MPR, A-MPR)</w:t>
      </w:r>
      <w:r w:rsidR="00AD5983">
        <w:t xml:space="preserve"> </w:t>
      </w:r>
      <w:r w:rsidR="00293FEE">
        <w:fldChar w:fldCharType="begin"/>
      </w:r>
      <w:r w:rsidR="00293FEE">
        <w:instrText xml:space="preserve"> REF _Ref146537369 \r \h </w:instrText>
      </w:r>
      <w:r w:rsidR="00293FEE">
        <w:fldChar w:fldCharType="separate"/>
      </w:r>
      <w:r w:rsidR="00B82118">
        <w:t>[6]</w:t>
      </w:r>
      <w:r w:rsidR="00293FEE">
        <w:fldChar w:fldCharType="end"/>
      </w:r>
      <w:r w:rsidR="000A2F29">
        <w:t xml:space="preserve"> and, therefore</w:t>
      </w:r>
      <w:r w:rsidR="00F12BF5">
        <w:t>,</w:t>
      </w:r>
      <w:r w:rsidR="000A2F29">
        <w:t xml:space="preserve"> the 2</w:t>
      </w:r>
      <w:r w:rsidR="001B0ED9">
        <w:t>dB</w:t>
      </w:r>
      <w:r w:rsidR="000A2F29">
        <w:t xml:space="preserve"> extra</w:t>
      </w:r>
      <w:r w:rsidR="001A1015">
        <w:t xml:space="preserve"> power reduction we propose</w:t>
      </w:r>
      <w:r w:rsidR="00B47243">
        <w:t>,</w:t>
      </w:r>
      <w:r w:rsidR="001A1015">
        <w:t xml:space="preserve"> has to be added to the MPR as specified in</w:t>
      </w:r>
      <w:r w:rsidR="004034E2">
        <w:t xml:space="preserve"> </w:t>
      </w:r>
      <w:r w:rsidR="004034E2">
        <w:fldChar w:fldCharType="begin"/>
      </w:r>
      <w:r w:rsidR="004034E2">
        <w:instrText xml:space="preserve"> REF _Ref146538450 \r \h </w:instrText>
      </w:r>
      <w:r w:rsidR="004034E2">
        <w:fldChar w:fldCharType="separate"/>
      </w:r>
      <w:r w:rsidR="00B82118">
        <w:t>[7]</w:t>
      </w:r>
      <w:r w:rsidR="004034E2">
        <w:fldChar w:fldCharType="end"/>
      </w:r>
      <w:r w:rsidR="00F12BF5">
        <w:t>.</w:t>
      </w:r>
      <w:r w:rsidR="001B0ED9">
        <w:t xml:space="preserve"> </w:t>
      </w:r>
      <w:r w:rsidR="002C6EBC">
        <w:rPr>
          <w:iCs/>
        </w:rPr>
        <w:t xml:space="preserve">We have not proposed any modifications to Inner RB allocation but </w:t>
      </w:r>
      <w:r w:rsidR="00284DBB">
        <w:rPr>
          <w:iCs/>
        </w:rPr>
        <w:t xml:space="preserve">rather </w:t>
      </w:r>
      <w:r w:rsidR="002C6EBC">
        <w:rPr>
          <w:iCs/>
        </w:rPr>
        <w:t xml:space="preserve">put bracket in the proposed A-MPR table. </w:t>
      </w:r>
      <w:r w:rsidR="00284DBB">
        <w:rPr>
          <w:iCs/>
        </w:rPr>
        <w:t xml:space="preserve">We will come back after </w:t>
      </w:r>
      <w:r w:rsidR="00F124E2">
        <w:rPr>
          <w:iCs/>
        </w:rPr>
        <w:t>f</w:t>
      </w:r>
      <w:r w:rsidR="002C6EBC">
        <w:rPr>
          <w:iCs/>
        </w:rPr>
        <w:t>urther check</w:t>
      </w:r>
      <w:r w:rsidR="00F124E2">
        <w:rPr>
          <w:iCs/>
        </w:rPr>
        <w:t>ing the</w:t>
      </w:r>
      <w:r w:rsidR="002C6EBC">
        <w:rPr>
          <w:iCs/>
        </w:rPr>
        <w:t xml:space="preserve"> Inner RB allocation. </w:t>
      </w:r>
      <w:r w:rsidR="005E1620">
        <w:rPr>
          <w:iCs/>
        </w:rPr>
        <w:t xml:space="preserve">Further, we </w:t>
      </w:r>
      <w:r w:rsidR="00C67011">
        <w:rPr>
          <w:iCs/>
        </w:rPr>
        <w:t>must</w:t>
      </w:r>
      <w:r w:rsidR="005E1620">
        <w:rPr>
          <w:iCs/>
        </w:rPr>
        <w:t xml:space="preserve"> ensure the N</w:t>
      </w:r>
      <w:r w:rsidR="00624B51">
        <w:rPr>
          <w:iCs/>
        </w:rPr>
        <w:t xml:space="preserve">S_08 is </w:t>
      </w:r>
      <w:r w:rsidR="00EC2291">
        <w:rPr>
          <w:iCs/>
        </w:rPr>
        <w:t>signaled</w:t>
      </w:r>
      <w:r w:rsidR="00624B51">
        <w:rPr>
          <w:iCs/>
        </w:rPr>
        <w:t xml:space="preserve"> when Rel</w:t>
      </w:r>
      <w:r w:rsidR="00EC2291">
        <w:rPr>
          <w:iCs/>
        </w:rPr>
        <w:t xml:space="preserve">-18 eRedCap is operating in </w:t>
      </w:r>
      <w:r w:rsidR="00195D9F">
        <w:rPr>
          <w:iCs/>
        </w:rPr>
        <w:t xml:space="preserve">HD-FDD mode </w:t>
      </w:r>
      <w:r w:rsidR="007C7DF8">
        <w:rPr>
          <w:iCs/>
        </w:rPr>
        <w:t xml:space="preserve">in </w:t>
      </w:r>
      <w:r w:rsidR="00EC2291">
        <w:rPr>
          <w:iCs/>
        </w:rPr>
        <w:t>band n</w:t>
      </w:r>
      <w:r w:rsidR="004D19A0">
        <w:rPr>
          <w:iCs/>
        </w:rPr>
        <w:t>13</w:t>
      </w:r>
      <w:r w:rsidR="008350F3">
        <w:rPr>
          <w:iCs/>
        </w:rPr>
        <w:t xml:space="preserve"> and therefore a note is added </w:t>
      </w:r>
      <w:r w:rsidR="009F1CA3">
        <w:rPr>
          <w:iCs/>
        </w:rPr>
        <w:t xml:space="preserve">in </w:t>
      </w:r>
      <w:r w:rsidR="009F1CA3">
        <w:t>Table 6.5.3.2-1</w:t>
      </w:r>
      <w:r w:rsidR="007C4267">
        <w:t>.</w:t>
      </w:r>
      <w:r w:rsidR="00405465" w:rsidRPr="00405465">
        <w:rPr>
          <w:iCs/>
        </w:rPr>
        <w:t xml:space="preserve"> </w:t>
      </w:r>
      <w:r w:rsidR="00405465">
        <w:rPr>
          <w:iCs/>
        </w:rPr>
        <w:t xml:space="preserve">However, we are open to </w:t>
      </w:r>
      <w:r w:rsidR="002C6EBC">
        <w:rPr>
          <w:iCs/>
        </w:rPr>
        <w:t xml:space="preserve">further </w:t>
      </w:r>
      <w:r w:rsidR="00405465">
        <w:rPr>
          <w:iCs/>
        </w:rPr>
        <w:t>discuss the specification arrangement.</w:t>
      </w:r>
      <w:r w:rsidR="007C4267">
        <w:rPr>
          <w:iCs/>
        </w:rPr>
        <w:t xml:space="preserve"> </w:t>
      </w:r>
      <w:r w:rsidR="00BC2578">
        <w:rPr>
          <w:iCs/>
        </w:rPr>
        <w:t xml:space="preserve">An outline </w:t>
      </w:r>
      <w:r w:rsidR="009A7760">
        <w:rPr>
          <w:iCs/>
        </w:rPr>
        <w:t xml:space="preserve">of the </w:t>
      </w:r>
      <w:r w:rsidR="005632B3">
        <w:rPr>
          <w:iCs/>
        </w:rPr>
        <w:t xml:space="preserve">proposed </w:t>
      </w:r>
      <w:r w:rsidR="009A7760">
        <w:rPr>
          <w:iCs/>
        </w:rPr>
        <w:t>specification arrangement is found in</w:t>
      </w:r>
      <w:r w:rsidR="006E5F58">
        <w:rPr>
          <w:iCs/>
        </w:rPr>
        <w:t xml:space="preserve"> </w:t>
      </w:r>
      <w:r w:rsidR="009A7760">
        <w:rPr>
          <w:iCs/>
        </w:rPr>
        <w:t xml:space="preserve">a </w:t>
      </w:r>
      <w:proofErr w:type="spellStart"/>
      <w:r w:rsidR="005503A4">
        <w:rPr>
          <w:iCs/>
        </w:rPr>
        <w:t>draft</w:t>
      </w:r>
      <w:r w:rsidR="009A7760">
        <w:rPr>
          <w:iCs/>
        </w:rPr>
        <w:t>CR</w:t>
      </w:r>
      <w:proofErr w:type="spellEnd"/>
      <w:r w:rsidR="00AB23F0">
        <w:rPr>
          <w:iCs/>
        </w:rPr>
        <w:t xml:space="preserve"> </w:t>
      </w:r>
      <w:r w:rsidR="005632B3">
        <w:rPr>
          <w:iCs/>
        </w:rPr>
        <w:fldChar w:fldCharType="begin"/>
      </w:r>
      <w:r w:rsidR="005632B3">
        <w:rPr>
          <w:iCs/>
        </w:rPr>
        <w:instrText xml:space="preserve"> REF _Ref146107341 \r \h </w:instrText>
      </w:r>
      <w:r w:rsidR="005632B3">
        <w:rPr>
          <w:iCs/>
        </w:rPr>
      </w:r>
      <w:r w:rsidR="005632B3">
        <w:rPr>
          <w:iCs/>
        </w:rPr>
        <w:fldChar w:fldCharType="separate"/>
      </w:r>
      <w:r w:rsidR="00B82118">
        <w:rPr>
          <w:iCs/>
        </w:rPr>
        <w:t>[9]</w:t>
      </w:r>
      <w:r w:rsidR="005632B3">
        <w:rPr>
          <w:iCs/>
        </w:rPr>
        <w:fldChar w:fldCharType="end"/>
      </w:r>
      <w:r w:rsidR="005632B3">
        <w:rPr>
          <w:iCs/>
        </w:rPr>
        <w:t>.</w:t>
      </w:r>
      <w:r w:rsidR="00462067">
        <w:rPr>
          <w:iCs/>
        </w:rPr>
        <w:t xml:space="preserve"> </w:t>
      </w:r>
    </w:p>
    <w:bookmarkEnd w:id="5"/>
    <w:p w14:paraId="08AD6A82" w14:textId="77777777" w:rsidR="00AD05EF" w:rsidRPr="00FD3E1E" w:rsidRDefault="00AD05EF" w:rsidP="00AD05EF">
      <w:pPr>
        <w:pStyle w:val="Heading2"/>
        <w:rPr>
          <w:lang w:eastAsia="zh-CN"/>
        </w:rPr>
      </w:pPr>
      <w:r w:rsidRPr="00FD3E1E">
        <w:t>NR IBB requirements on eRedCap for n71</w:t>
      </w:r>
    </w:p>
    <w:p w14:paraId="75E5944E" w14:textId="22D55A3B" w:rsidR="00380296" w:rsidRDefault="008050A1" w:rsidP="00380296">
      <w:pPr>
        <w:spacing w:after="120"/>
        <w:jc w:val="both"/>
        <w:rPr>
          <w:lang w:eastAsia="sv-SE"/>
        </w:rPr>
      </w:pPr>
      <w:r>
        <w:rPr>
          <w:iCs/>
        </w:rPr>
        <w:t>For eRed</w:t>
      </w:r>
      <w:r w:rsidR="00412382">
        <w:rPr>
          <w:iCs/>
        </w:rPr>
        <w:t>Cap SAW-less design</w:t>
      </w:r>
      <w:r>
        <w:rPr>
          <w:iCs/>
        </w:rPr>
        <w:t>,</w:t>
      </w:r>
      <w:r w:rsidRPr="00750C38">
        <w:rPr>
          <w:iCs/>
        </w:rPr>
        <w:t xml:space="preserve"> the </w:t>
      </w:r>
      <w:r w:rsidR="00EF0AF1">
        <w:rPr>
          <w:iCs/>
        </w:rPr>
        <w:t>in</w:t>
      </w:r>
      <w:r w:rsidR="00E97267">
        <w:rPr>
          <w:iCs/>
        </w:rPr>
        <w:t>-</w:t>
      </w:r>
      <w:r w:rsidRPr="00750C38">
        <w:rPr>
          <w:iCs/>
        </w:rPr>
        <w:t>band blocking</w:t>
      </w:r>
      <w:r>
        <w:rPr>
          <w:iCs/>
        </w:rPr>
        <w:t xml:space="preserve"> Case 3 and Case 5 in TS 38.101-1, </w:t>
      </w:r>
      <w:r w:rsidRPr="00903E9E">
        <w:rPr>
          <w:iCs/>
        </w:rPr>
        <w:t>Table 7.6.2-2</w:t>
      </w:r>
      <w:r>
        <w:rPr>
          <w:iCs/>
        </w:rPr>
        <w:t xml:space="preserve"> (see </w:t>
      </w:r>
      <w:r>
        <w:rPr>
          <w:iCs/>
        </w:rPr>
        <w:fldChar w:fldCharType="begin"/>
      </w:r>
      <w:r>
        <w:rPr>
          <w:iCs/>
        </w:rPr>
        <w:instrText xml:space="preserve"> REF _Ref131781063 \h </w:instrText>
      </w:r>
      <w:r>
        <w:rPr>
          <w:iCs/>
        </w:rPr>
      </w:r>
      <w:r>
        <w:rPr>
          <w:iCs/>
        </w:rPr>
        <w:fldChar w:fldCharType="separate"/>
      </w:r>
      <w:r w:rsidR="00B82118">
        <w:t xml:space="preserve">Figure </w:t>
      </w:r>
      <w:r w:rsidR="00B82118">
        <w:rPr>
          <w:noProof/>
        </w:rPr>
        <w:t>2</w:t>
      </w:r>
      <w:r>
        <w:rPr>
          <w:iCs/>
        </w:rPr>
        <w:fldChar w:fldCharType="end"/>
      </w:r>
      <w:r>
        <w:rPr>
          <w:iCs/>
        </w:rPr>
        <w:t xml:space="preserve">) </w:t>
      </w:r>
      <w:r w:rsidRPr="00750C38">
        <w:rPr>
          <w:iCs/>
        </w:rPr>
        <w:t xml:space="preserve">is very </w:t>
      </w:r>
      <w:r w:rsidR="004E4CEE">
        <w:rPr>
          <w:iCs/>
        </w:rPr>
        <w:t>problematic</w:t>
      </w:r>
      <w:r w:rsidRPr="00750C38">
        <w:rPr>
          <w:iCs/>
        </w:rPr>
        <w:t xml:space="preserve"> to meet</w:t>
      </w:r>
      <w:r w:rsidR="00412382">
        <w:rPr>
          <w:iCs/>
        </w:rPr>
        <w:t>.</w:t>
      </w:r>
      <w:r w:rsidR="005F3432">
        <w:rPr>
          <w:iCs/>
        </w:rPr>
        <w:t xml:space="preserve"> </w:t>
      </w:r>
      <w:r w:rsidR="00D57AC3">
        <w:rPr>
          <w:lang w:eastAsia="sv-SE"/>
        </w:rPr>
        <w:t xml:space="preserve">The background of this requirement is found in TR 38.860 </w:t>
      </w:r>
      <w:r w:rsidR="00D57AC3">
        <w:rPr>
          <w:lang w:eastAsia="sv-SE"/>
        </w:rPr>
        <w:fldChar w:fldCharType="begin"/>
      </w:r>
      <w:r w:rsidR="00D57AC3">
        <w:rPr>
          <w:lang w:eastAsia="sv-SE"/>
        </w:rPr>
        <w:instrText xml:space="preserve"> REF _Ref146112408 \r \h </w:instrText>
      </w:r>
      <w:r w:rsidR="00D57AC3">
        <w:rPr>
          <w:lang w:eastAsia="sv-SE"/>
        </w:rPr>
      </w:r>
      <w:r w:rsidR="00D57AC3">
        <w:rPr>
          <w:lang w:eastAsia="sv-SE"/>
        </w:rPr>
        <w:fldChar w:fldCharType="separate"/>
      </w:r>
      <w:r w:rsidR="00B82118">
        <w:rPr>
          <w:lang w:eastAsia="sv-SE"/>
        </w:rPr>
        <w:t>[11]</w:t>
      </w:r>
      <w:r w:rsidR="00D57AC3">
        <w:rPr>
          <w:lang w:eastAsia="sv-SE"/>
        </w:rPr>
        <w:fldChar w:fldCharType="end"/>
      </w:r>
      <w:r w:rsidR="005B0732">
        <w:rPr>
          <w:lang w:eastAsia="sv-SE"/>
        </w:rPr>
        <w:t xml:space="preserve"> clause 6.3.2</w:t>
      </w:r>
      <w:r w:rsidR="00D57AC3">
        <w:rPr>
          <w:lang w:eastAsia="sv-SE"/>
        </w:rPr>
        <w:t xml:space="preserve"> also referring to TR 36.755 </w:t>
      </w:r>
      <w:r w:rsidR="00D57AC3">
        <w:rPr>
          <w:lang w:eastAsia="sv-SE"/>
        </w:rPr>
        <w:fldChar w:fldCharType="begin"/>
      </w:r>
      <w:r w:rsidR="00D57AC3">
        <w:rPr>
          <w:lang w:eastAsia="sv-SE"/>
        </w:rPr>
        <w:instrText xml:space="preserve"> REF _Ref142406879 \r \h </w:instrText>
      </w:r>
      <w:r w:rsidR="00D57AC3">
        <w:rPr>
          <w:lang w:eastAsia="sv-SE"/>
        </w:rPr>
      </w:r>
      <w:r w:rsidR="00D57AC3">
        <w:rPr>
          <w:lang w:eastAsia="sv-SE"/>
        </w:rPr>
        <w:fldChar w:fldCharType="separate"/>
      </w:r>
      <w:r w:rsidR="00B82118">
        <w:rPr>
          <w:lang w:eastAsia="sv-SE"/>
        </w:rPr>
        <w:t>[12]</w:t>
      </w:r>
      <w:r w:rsidR="00D57AC3">
        <w:rPr>
          <w:lang w:eastAsia="sv-SE"/>
        </w:rPr>
        <w:fldChar w:fldCharType="end"/>
      </w:r>
      <w:r w:rsidR="00D57AC3">
        <w:rPr>
          <w:lang w:eastAsia="sv-SE"/>
        </w:rPr>
        <w:t xml:space="preserve">. </w:t>
      </w:r>
    </w:p>
    <w:p w14:paraId="16FEA533" w14:textId="7ECF686A" w:rsidR="00380296" w:rsidRDefault="00936A91" w:rsidP="00380296">
      <w:pPr>
        <w:spacing w:after="120"/>
        <w:jc w:val="both"/>
      </w:pPr>
      <w:r>
        <w:t>“</w:t>
      </w:r>
      <w:r w:rsidRPr="00F71644">
        <w:t>For the 600 MHz band, a similar situation exists with TV broadcast in adjacent channels.</w:t>
      </w:r>
      <w:r>
        <w:t xml:space="preserve"> </w:t>
      </w:r>
      <w:r w:rsidRPr="00F71644">
        <w:t>However, one significant difference is that power of the TV broadcast at 600 MHz is up to 1 MW.</w:t>
      </w:r>
      <w:r>
        <w:t xml:space="preserve"> Assuming a similar propa</w:t>
      </w:r>
      <w:r w:rsidRPr="00F71644">
        <w:t>gation loss in 600 MHz compared to 700 MHz, the power level reaching the UE receiver is 13 dB higher for 600 MHz band compared to Band 17.</w:t>
      </w:r>
      <w:r>
        <w:t xml:space="preserve"> </w:t>
      </w:r>
      <w:r w:rsidRPr="00F71644">
        <w:lastRenderedPageBreak/>
        <w:t>How</w:t>
      </w:r>
      <w:r>
        <w:t>ever, considering that the propa</w:t>
      </w:r>
      <w:r w:rsidRPr="00F71644">
        <w:t>gation is slightly better at 600 MHz than 700 MHz, the maximum Rx power with high probability is 15 dBm higher, resulting in an Rx blocker level of -15 dBm. In FCC R&amp;O 14-50, the television signal strength received by the UE is estimated at -23 dBm.</w:t>
      </w:r>
      <w:r>
        <w:t xml:space="preserve"> </w:t>
      </w:r>
      <w:r w:rsidRPr="00F71644">
        <w:t>This derivation is based on a received power level of -15 dBm coupled with a UE Rx antenna gain of -8 dBi.</w:t>
      </w:r>
      <w:r>
        <w:t xml:space="preserve"> </w:t>
      </w:r>
      <w:r w:rsidRPr="00F71644">
        <w:t>However, the 3GPP specifications also account for the case where the antenna gain may be as high as 0 dBi for different types of devices, for example, fixed or nomadic.</w:t>
      </w:r>
      <w:r>
        <w:t xml:space="preserve"> </w:t>
      </w:r>
      <w:r w:rsidRPr="00F71644">
        <w:t xml:space="preserve">In </w:t>
      </w:r>
      <w:r>
        <w:t xml:space="preserve">TS </w:t>
      </w:r>
      <w:r w:rsidRPr="00F71644">
        <w:t>36.101, it is stated that a reference antenna with a gain of 0 dBi is assumed for each antenna port.</w:t>
      </w:r>
      <w:r>
        <w:t xml:space="preserve"> </w:t>
      </w:r>
      <w:r w:rsidRPr="00F71644">
        <w:t>Taking this into account, the received power level is then also -15 dBm, consistent with the proposal here.</w:t>
      </w:r>
      <w:r>
        <w:t>”</w:t>
      </w:r>
      <w:r w:rsidR="00FE7D72">
        <w:t xml:space="preserve"> </w:t>
      </w:r>
    </w:p>
    <w:p w14:paraId="213B6647" w14:textId="28DBD827" w:rsidR="00380296" w:rsidRDefault="00130B89" w:rsidP="00380296">
      <w:pPr>
        <w:spacing w:after="120"/>
        <w:jc w:val="both"/>
      </w:pPr>
      <w:r>
        <w:t xml:space="preserve">Further from TR 36.755 </w:t>
      </w:r>
      <w:r w:rsidR="003700E6">
        <w:fldChar w:fldCharType="begin"/>
      </w:r>
      <w:r w:rsidR="003700E6">
        <w:instrText xml:space="preserve"> REF _Ref142406879 \r \h </w:instrText>
      </w:r>
      <w:r w:rsidR="003700E6">
        <w:fldChar w:fldCharType="separate"/>
      </w:r>
      <w:r w:rsidR="00B82118">
        <w:t>[12]</w:t>
      </w:r>
      <w:r w:rsidR="003700E6">
        <w:fldChar w:fldCharType="end"/>
      </w:r>
      <w:r w:rsidR="003700E6">
        <w:t xml:space="preserve">: </w:t>
      </w:r>
    </w:p>
    <w:p w14:paraId="3B4B73BB" w14:textId="428F1F29" w:rsidR="00936A91" w:rsidRPr="00F71644" w:rsidRDefault="003700E6" w:rsidP="00380296">
      <w:pPr>
        <w:spacing w:after="120"/>
        <w:jc w:val="both"/>
      </w:pPr>
      <w:r>
        <w:t>“</w:t>
      </w:r>
      <w:r w:rsidRPr="00F71644">
        <w:t>While the above describes the necessary condition for the UE to withstand TV blocking interference, the feasibility of the UE to meet such requirement should also be considered.</w:t>
      </w:r>
      <w:r>
        <w:t xml:space="preserve"> </w:t>
      </w:r>
      <w:r w:rsidRPr="00F71644">
        <w:t>It is expected that the Rx filter in the duplexer will be required to provide rejection of the TV blocker.</w:t>
      </w:r>
      <w:r w:rsidR="00B076D5">
        <w:t>”</w:t>
      </w:r>
    </w:p>
    <w:p w14:paraId="6F3749BC" w14:textId="233DC5D1" w:rsidR="00255B23" w:rsidRDefault="00D57AC3" w:rsidP="00255B23">
      <w:pPr>
        <w:spacing w:after="120"/>
        <w:jc w:val="both"/>
      </w:pPr>
      <w:r>
        <w:t xml:space="preserve">The APT600 band is also discussed in </w:t>
      </w:r>
      <w:bookmarkStart w:id="7" w:name="_Ref142467408"/>
      <w:r>
        <w:fldChar w:fldCharType="begin"/>
      </w:r>
      <w:r>
        <w:instrText xml:space="preserve"> REF _Ref146112464 \r \h </w:instrText>
      </w:r>
      <w:r>
        <w:fldChar w:fldCharType="separate"/>
      </w:r>
      <w:r w:rsidR="00B82118">
        <w:t>[13]</w:t>
      </w:r>
      <w:r>
        <w:fldChar w:fldCharType="end"/>
      </w:r>
      <w:r>
        <w:t>.</w:t>
      </w:r>
      <w:bookmarkStart w:id="8" w:name="_Ref131782590"/>
      <w:bookmarkEnd w:id="7"/>
      <w:r w:rsidR="001F15A6">
        <w:rPr>
          <w:lang w:eastAsia="sv-SE"/>
        </w:rPr>
        <w:t xml:space="preserve"> </w:t>
      </w:r>
      <w:r w:rsidR="001F15A6">
        <w:t xml:space="preserve">Further, in </w:t>
      </w:r>
      <w:r w:rsidR="001F15A6">
        <w:fldChar w:fldCharType="begin"/>
      </w:r>
      <w:r w:rsidR="001F15A6">
        <w:instrText xml:space="preserve"> REF _Ref142583021 \r \h </w:instrText>
      </w:r>
      <w:r w:rsidR="001F15A6">
        <w:fldChar w:fldCharType="separate"/>
      </w:r>
      <w:r w:rsidR="00B82118">
        <w:t>[15]</w:t>
      </w:r>
      <w:r w:rsidR="001F15A6">
        <w:fldChar w:fldCharType="end"/>
      </w:r>
      <w:r w:rsidR="001F15A6">
        <w:t xml:space="preserve"> IBB requirement for n105 is discussed and in the end the IBB requirement was specified to -34dBm Case 5, Note 4 in </w:t>
      </w:r>
      <w:r w:rsidR="001F15A6" w:rsidRPr="00304149">
        <w:t>Table 7.6.2-2</w:t>
      </w:r>
      <w:r w:rsidR="001F15A6">
        <w:t xml:space="preserve">, </w:t>
      </w:r>
      <w:r w:rsidR="001F15A6" w:rsidRPr="00304149">
        <w:t>TS38.101-1</w:t>
      </w:r>
      <w:r w:rsidR="001F15A6">
        <w:t xml:space="preserve"> </w:t>
      </w:r>
      <w:r w:rsidR="001F15A6">
        <w:fldChar w:fldCharType="begin"/>
      </w:r>
      <w:r w:rsidR="001F15A6">
        <w:instrText xml:space="preserve"> REF _Ref142586782 \r \h </w:instrText>
      </w:r>
      <w:r w:rsidR="001F15A6">
        <w:fldChar w:fldCharType="separate"/>
      </w:r>
      <w:r w:rsidR="00B82118">
        <w:t>[5]</w:t>
      </w:r>
      <w:r w:rsidR="001F15A6">
        <w:fldChar w:fldCharType="end"/>
      </w:r>
      <w:r w:rsidR="001F15A6">
        <w:t xml:space="preserve">. The reasoning was due to limited SAW filter performance. </w:t>
      </w:r>
    </w:p>
    <w:p w14:paraId="04B4D833" w14:textId="42A30697" w:rsidR="001F15A6" w:rsidRDefault="001844F8" w:rsidP="001F15A6">
      <w:pPr>
        <w:jc w:val="both"/>
        <w:rPr>
          <w:lang w:eastAsia="sv-SE"/>
        </w:rPr>
      </w:pPr>
      <w:r>
        <w:t>F</w:t>
      </w:r>
      <w:r w:rsidR="00700115">
        <w:t>irstly</w:t>
      </w:r>
      <w:r w:rsidR="00BB696A">
        <w:t>, f</w:t>
      </w:r>
      <w:r>
        <w:t xml:space="preserve">or the </w:t>
      </w:r>
      <w:r w:rsidR="00700115">
        <w:t>eRedCap device the 0dBi antenna</w:t>
      </w:r>
      <w:r w:rsidR="00BB696A">
        <w:t xml:space="preserve"> may not be relevant. </w:t>
      </w:r>
      <w:r w:rsidR="00045BE9">
        <w:t xml:space="preserve">A </w:t>
      </w:r>
      <w:r w:rsidR="00045BE9" w:rsidRPr="00F71644">
        <w:t xml:space="preserve">UE Rx antenna </w:t>
      </w:r>
      <w:proofErr w:type="gramStart"/>
      <w:r w:rsidR="00045BE9" w:rsidRPr="00F71644">
        <w:t>gain</w:t>
      </w:r>
      <w:proofErr w:type="gramEnd"/>
      <w:r w:rsidR="00045BE9" w:rsidRPr="00F71644">
        <w:t xml:space="preserve"> of -8 dBi</w:t>
      </w:r>
      <w:r w:rsidR="006B620E">
        <w:t>, as used i</w:t>
      </w:r>
      <w:r w:rsidR="006B620E" w:rsidRPr="00F71644">
        <w:t>n FCC R&amp;O 14-50</w:t>
      </w:r>
      <w:r w:rsidR="00045BE9">
        <w:t xml:space="preserve"> </w:t>
      </w:r>
      <w:r w:rsidR="006B620E">
        <w:t>may be more relevant</w:t>
      </w:r>
      <w:r w:rsidR="0081773D">
        <w:t>. Secondly, TR 36.755</w:t>
      </w:r>
      <w:r w:rsidR="002F51A2">
        <w:t xml:space="preserve"> further </w:t>
      </w:r>
      <w:r w:rsidR="000C7779">
        <w:t>discusses</w:t>
      </w:r>
      <w:r w:rsidR="002F51A2">
        <w:t xml:space="preserve"> the feasibility o</w:t>
      </w:r>
      <w:r w:rsidR="00DB09DB">
        <w:t>f</w:t>
      </w:r>
      <w:r w:rsidR="002F51A2">
        <w:t xml:space="preserve"> SAW filters</w:t>
      </w:r>
      <w:r w:rsidR="00DB09DB">
        <w:t xml:space="preserve">. </w:t>
      </w:r>
      <w:r w:rsidR="00C71002">
        <w:t xml:space="preserve">Indeed, </w:t>
      </w:r>
      <w:r w:rsidR="009951B0">
        <w:t xml:space="preserve">in </w:t>
      </w:r>
      <w:r w:rsidR="00C71002">
        <w:t xml:space="preserve">a </w:t>
      </w:r>
      <w:r w:rsidR="001F15A6">
        <w:t xml:space="preserve">SAW-less implementation there are limitations and, therefore, we suggest adding a note relaxing Case 3 and Case 5 </w:t>
      </w:r>
      <w:r w:rsidR="001F15A6" w:rsidRPr="00E3642E">
        <w:t>in-band blocker level</w:t>
      </w:r>
      <w:r w:rsidR="001F15A6">
        <w:t xml:space="preserve"> to -34dBm</w:t>
      </w:r>
      <w:r w:rsidR="00977D3B">
        <w:t xml:space="preserve"> which is also aligned with the outcome of the APT600 band discussion (refer to NOTE 4). We propose </w:t>
      </w:r>
      <w:r w:rsidR="001F15A6">
        <w:t>NOTE 6: I</w:t>
      </w:r>
      <w:r w:rsidR="001F15A6" w:rsidRPr="00E3642E">
        <w:t>n-band blocker level</w:t>
      </w:r>
      <w:r w:rsidR="001F15A6">
        <w:t xml:space="preserve"> is reduced to -34dBm for Rel-18 eRedCap.  </w:t>
      </w:r>
    </w:p>
    <w:p w14:paraId="28D6D566" w14:textId="77777777" w:rsidR="001F15A6" w:rsidRPr="00BD68A4" w:rsidRDefault="001F15A6" w:rsidP="001F15A6"/>
    <w:p w14:paraId="54C57EB9" w14:textId="6FFFBD90" w:rsidR="001F15A6" w:rsidRPr="00AF23AC" w:rsidRDefault="001F15A6" w:rsidP="001F15A6">
      <w:pPr>
        <w:spacing w:after="120"/>
        <w:ind w:left="1418" w:hanging="1418"/>
        <w:rPr>
          <w:b/>
          <w:bCs/>
        </w:rPr>
      </w:pPr>
      <w:bookmarkStart w:id="9" w:name="_Ref142467420"/>
      <w:r w:rsidRPr="00AF23AC">
        <w:rPr>
          <w:b/>
          <w:bCs/>
        </w:rPr>
        <w:t xml:space="preserve">Proposal </w:t>
      </w:r>
      <w:r w:rsidRPr="00AF23AC">
        <w:rPr>
          <w:b/>
          <w:bCs/>
        </w:rPr>
        <w:fldChar w:fldCharType="begin"/>
      </w:r>
      <w:r w:rsidRPr="00AF23AC">
        <w:rPr>
          <w:b/>
          <w:bCs/>
        </w:rPr>
        <w:instrText xml:space="preserve"> SEQ Proposal \* ARABIC </w:instrText>
      </w:r>
      <w:r w:rsidRPr="00AF23AC">
        <w:rPr>
          <w:b/>
          <w:bCs/>
        </w:rPr>
        <w:fldChar w:fldCharType="separate"/>
      </w:r>
      <w:r w:rsidR="00B82118">
        <w:rPr>
          <w:b/>
          <w:bCs/>
          <w:noProof/>
        </w:rPr>
        <w:t>2</w:t>
      </w:r>
      <w:r w:rsidRPr="00AF23AC">
        <w:rPr>
          <w:b/>
          <w:bCs/>
        </w:rPr>
        <w:fldChar w:fldCharType="end"/>
      </w:r>
      <w:r w:rsidRPr="00AF23AC">
        <w:rPr>
          <w:b/>
          <w:bCs/>
        </w:rPr>
        <w:tab/>
        <w:t>Add a note to TS 38.101-1, Table 7.6.2-2 allow</w:t>
      </w:r>
      <w:r>
        <w:rPr>
          <w:b/>
          <w:bCs/>
        </w:rPr>
        <w:t>ing</w:t>
      </w:r>
      <w:r w:rsidRPr="00AF23AC">
        <w:rPr>
          <w:b/>
          <w:bCs/>
        </w:rPr>
        <w:t xml:space="preserve"> relaxation of the Case 3 (n71) </w:t>
      </w:r>
      <w:r>
        <w:rPr>
          <w:b/>
          <w:bCs/>
        </w:rPr>
        <w:t xml:space="preserve">and Case 5 (n105) </w:t>
      </w:r>
      <w:r w:rsidRPr="00AF23AC">
        <w:rPr>
          <w:b/>
          <w:bCs/>
        </w:rPr>
        <w:t>in-band blocker level from -15dBm</w:t>
      </w:r>
      <w:r>
        <w:rPr>
          <w:b/>
          <w:bCs/>
        </w:rPr>
        <w:t>/-22dBm</w:t>
      </w:r>
      <w:r w:rsidRPr="00AF23AC">
        <w:rPr>
          <w:b/>
          <w:bCs/>
        </w:rPr>
        <w:t xml:space="preserve"> to -</w:t>
      </w:r>
      <w:r>
        <w:rPr>
          <w:b/>
          <w:bCs/>
        </w:rPr>
        <w:t>34</w:t>
      </w:r>
      <w:r w:rsidRPr="00AF23AC">
        <w:rPr>
          <w:b/>
          <w:bCs/>
        </w:rPr>
        <w:t xml:space="preserve"> dBm for </w:t>
      </w:r>
      <w:r>
        <w:rPr>
          <w:b/>
          <w:bCs/>
        </w:rPr>
        <w:t>Rel-18 e</w:t>
      </w:r>
      <w:r w:rsidRPr="00AF23AC">
        <w:rPr>
          <w:b/>
          <w:bCs/>
        </w:rPr>
        <w:t>RedCap devices</w:t>
      </w:r>
      <w:r>
        <w:rPr>
          <w:b/>
          <w:bCs/>
        </w:rPr>
        <w:t>, e.g.</w:t>
      </w:r>
      <w:r w:rsidRPr="00AF23AC">
        <w:rPr>
          <w:b/>
          <w:bCs/>
        </w:rPr>
        <w:t xml:space="preserve">: </w:t>
      </w:r>
      <w:r>
        <w:rPr>
          <w:b/>
          <w:bCs/>
        </w:rPr>
        <w:br/>
      </w:r>
      <w:r w:rsidRPr="00AF23AC">
        <w:rPr>
          <w:b/>
          <w:bCs/>
        </w:rPr>
        <w:t xml:space="preserve">“NOTE </w:t>
      </w:r>
      <w:r>
        <w:rPr>
          <w:b/>
          <w:bCs/>
        </w:rPr>
        <w:t>6</w:t>
      </w:r>
      <w:r w:rsidRPr="00AF23AC">
        <w:rPr>
          <w:b/>
          <w:bCs/>
        </w:rPr>
        <w:t xml:space="preserve">: </w:t>
      </w:r>
      <w:proofErr w:type="spellStart"/>
      <w:r w:rsidRPr="00AF23AC">
        <w:rPr>
          <w:b/>
          <w:bCs/>
        </w:rPr>
        <w:t>P</w:t>
      </w:r>
      <w:r w:rsidRPr="00AF23AC">
        <w:rPr>
          <w:b/>
          <w:bCs/>
          <w:vertAlign w:val="subscript"/>
        </w:rPr>
        <w:t>interferer</w:t>
      </w:r>
      <w:proofErr w:type="spellEnd"/>
      <w:r w:rsidRPr="00AF23AC">
        <w:rPr>
          <w:b/>
          <w:bCs/>
        </w:rPr>
        <w:t xml:space="preserve"> is -</w:t>
      </w:r>
      <w:r>
        <w:rPr>
          <w:b/>
          <w:bCs/>
        </w:rPr>
        <w:t>34</w:t>
      </w:r>
      <w:r w:rsidRPr="00AF23AC">
        <w:rPr>
          <w:b/>
          <w:bCs/>
        </w:rPr>
        <w:t xml:space="preserve">dBm for </w:t>
      </w:r>
      <w:r>
        <w:rPr>
          <w:b/>
          <w:bCs/>
        </w:rPr>
        <w:t>Rel-18 e</w:t>
      </w:r>
      <w:r w:rsidRPr="00AF23AC">
        <w:rPr>
          <w:b/>
          <w:bCs/>
        </w:rPr>
        <w:t>RedCap devices.”</w:t>
      </w:r>
      <w:bookmarkEnd w:id="9"/>
    </w:p>
    <w:bookmarkEnd w:id="8"/>
    <w:p w14:paraId="379B62CA" w14:textId="77777777" w:rsidR="001F15A6" w:rsidRPr="00FD3E1E" w:rsidRDefault="001F15A6" w:rsidP="001F15A6">
      <w:pPr>
        <w:jc w:val="both"/>
        <w:rPr>
          <w:iCs/>
        </w:rPr>
      </w:pPr>
    </w:p>
    <w:p w14:paraId="4FAC80AA" w14:textId="77777777" w:rsidR="008050A1" w:rsidRDefault="008050A1" w:rsidP="008050A1">
      <w:pPr>
        <w:jc w:val="both"/>
        <w:rPr>
          <w:iCs/>
        </w:rPr>
      </w:pPr>
    </w:p>
    <w:p w14:paraId="27D0CE0E" w14:textId="77777777" w:rsidR="008050A1" w:rsidRPr="00750C38" w:rsidRDefault="008050A1" w:rsidP="008050A1">
      <w:pPr>
        <w:jc w:val="both"/>
        <w:rPr>
          <w:iCs/>
        </w:rPr>
      </w:pPr>
      <w:r>
        <w:rPr>
          <w:noProof/>
        </w:rPr>
        <w:lastRenderedPageBreak/>
        <mc:AlternateContent>
          <mc:Choice Requires="wps">
            <w:drawing>
              <wp:inline distT="0" distB="0" distL="0" distR="0" wp14:anchorId="01A176C3" wp14:editId="2A55C3A6">
                <wp:extent cx="6124161" cy="5583472"/>
                <wp:effectExtent l="38100" t="38100" r="105410" b="11303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161" cy="5583472"/>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6B535B1A" w14:textId="77777777" w:rsidR="008050A1" w:rsidRDefault="008050A1" w:rsidP="008050A1"/>
                          <w:p w14:paraId="77DAD52D" w14:textId="77777777" w:rsidR="008050A1" w:rsidRPr="00F72FFD" w:rsidRDefault="008050A1" w:rsidP="008050A1">
                            <w:pPr>
                              <w:jc w:val="center"/>
                              <w:rPr>
                                <w:sz w:val="18"/>
                                <w:szCs w:val="18"/>
                              </w:rPr>
                            </w:pPr>
                            <w:r w:rsidRPr="00F72FFD">
                              <w:rPr>
                                <w:b/>
                                <w:bCs/>
                                <w:sz w:val="18"/>
                                <w:szCs w:val="18"/>
                                <w:lang w:val="en-GB"/>
                              </w:rPr>
                              <w:t xml:space="preserve">Table 7.6.2-2: In-band blocking for NR bands with </w:t>
                            </w:r>
                            <w:proofErr w:type="spellStart"/>
                            <w:r w:rsidRPr="00F72FFD">
                              <w:rPr>
                                <w:b/>
                                <w:bCs/>
                                <w:sz w:val="18"/>
                                <w:szCs w:val="18"/>
                                <w:lang w:val="en-GB"/>
                              </w:rPr>
                              <w:t>F</w:t>
                            </w:r>
                            <w:r w:rsidRPr="00F72FFD">
                              <w:rPr>
                                <w:b/>
                                <w:bCs/>
                                <w:sz w:val="18"/>
                                <w:szCs w:val="18"/>
                                <w:vertAlign w:val="subscript"/>
                                <w:lang w:val="en-GB"/>
                              </w:rPr>
                              <w:t>DL_high</w:t>
                            </w:r>
                            <w:proofErr w:type="spellEnd"/>
                            <w:r w:rsidRPr="00F72FFD">
                              <w:rPr>
                                <w:b/>
                                <w:bCs/>
                                <w:sz w:val="18"/>
                                <w:szCs w:val="18"/>
                                <w:vertAlign w:val="subscript"/>
                                <w:lang w:val="en-GB"/>
                              </w:rPr>
                              <w:t xml:space="preserve"> </w:t>
                            </w:r>
                            <w:r w:rsidRPr="00F72FFD">
                              <w:rPr>
                                <w:b/>
                                <w:bCs/>
                                <w:sz w:val="18"/>
                                <w:szCs w:val="18"/>
                                <w:lang w:val="en-GB"/>
                              </w:rPr>
                              <w:t xml:space="preserve">&lt; 2700 MHz and </w:t>
                            </w:r>
                            <w:proofErr w:type="spellStart"/>
                            <w:r w:rsidRPr="00F72FFD">
                              <w:rPr>
                                <w:b/>
                                <w:bCs/>
                                <w:sz w:val="18"/>
                                <w:szCs w:val="18"/>
                                <w:lang w:val="en-GB"/>
                              </w:rPr>
                              <w:t>F</w:t>
                            </w:r>
                            <w:r w:rsidRPr="00F72FFD">
                              <w:rPr>
                                <w:b/>
                                <w:bCs/>
                                <w:sz w:val="18"/>
                                <w:szCs w:val="18"/>
                                <w:vertAlign w:val="subscript"/>
                                <w:lang w:val="en-GB"/>
                              </w:rPr>
                              <w:t>UL_high</w:t>
                            </w:r>
                            <w:proofErr w:type="spellEnd"/>
                            <w:r w:rsidRPr="00F72FFD">
                              <w:rPr>
                                <w:b/>
                                <w:bCs/>
                                <w:sz w:val="18"/>
                                <w:szCs w:val="18"/>
                                <w:vertAlign w:val="subscript"/>
                                <w:lang w:val="en-GB"/>
                              </w:rPr>
                              <w:t xml:space="preserve"> </w:t>
                            </w:r>
                            <w:r w:rsidRPr="00F72FFD">
                              <w:rPr>
                                <w:b/>
                                <w:bCs/>
                                <w:sz w:val="18"/>
                                <w:szCs w:val="18"/>
                                <w:lang w:val="en-GB"/>
                              </w:rPr>
                              <w:t xml:space="preserve">&lt; 2700 </w:t>
                            </w:r>
                            <w:proofErr w:type="gramStart"/>
                            <w:r w:rsidRPr="00F72FFD">
                              <w:rPr>
                                <w:b/>
                                <w:bCs/>
                                <w:sz w:val="18"/>
                                <w:szCs w:val="18"/>
                                <w:lang w:val="en-GB"/>
                              </w:rPr>
                              <w:t>MHz</w:t>
                            </w:r>
                            <w:proofErr w:type="gramEnd"/>
                          </w:p>
                          <w:p w14:paraId="21310C5F" w14:textId="77777777" w:rsidR="008050A1" w:rsidRDefault="008050A1" w:rsidP="008050A1"/>
                          <w:tbl>
                            <w:tblPr>
                              <w:tblW w:w="9088" w:type="dxa"/>
                              <w:tblCellMar>
                                <w:left w:w="0" w:type="dxa"/>
                                <w:right w:w="0" w:type="dxa"/>
                              </w:tblCellMar>
                              <w:tblLook w:val="04A0" w:firstRow="1" w:lastRow="0" w:firstColumn="1" w:lastColumn="0" w:noHBand="0" w:noVBand="1"/>
                            </w:tblPr>
                            <w:tblGrid>
                              <w:gridCol w:w="877"/>
                              <w:gridCol w:w="1170"/>
                              <w:gridCol w:w="626"/>
                              <w:gridCol w:w="1274"/>
                              <w:gridCol w:w="1274"/>
                              <w:gridCol w:w="1274"/>
                              <w:gridCol w:w="1274"/>
                              <w:gridCol w:w="1319"/>
                            </w:tblGrid>
                            <w:tr w:rsidR="008050A1" w:rsidRPr="00F72FFD" w14:paraId="2A5F60ED" w14:textId="77777777" w:rsidTr="00F72FFD">
                              <w:trPr>
                                <w:trHeight w:val="169"/>
                              </w:trPr>
                              <w:tc>
                                <w:tcPr>
                                  <w:tcW w:w="877" w:type="dxa"/>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71B45713"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NR band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7D6771"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Parameter</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F6377D"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Unit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FBB7D4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6C279A4"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C168C9" w14:textId="77777777" w:rsidR="008050A1" w:rsidRPr="00F72FFD" w:rsidRDefault="008050A1" w:rsidP="00F72FFD">
                                  <w:pPr>
                                    <w:overflowPunct w:val="0"/>
                                    <w:jc w:val="center"/>
                                    <w:rPr>
                                      <w:rFonts w:ascii="Arial" w:eastAsia="Times New Roman" w:hAnsi="Arial" w:cs="Arial"/>
                                      <w:sz w:val="36"/>
                                      <w:szCs w:val="36"/>
                                      <w:lang w:val="sv-SE" w:eastAsia="sv-SE"/>
                                    </w:rPr>
                                  </w:pPr>
                                  <w:r w:rsidRPr="00F77A3A">
                                    <w:rPr>
                                      <w:rFonts w:ascii="Arial" w:eastAsia="Times New Roman" w:hAnsi="Arial"/>
                                      <w:b/>
                                      <w:bCs/>
                                      <w:color w:val="000000"/>
                                      <w:kern w:val="24"/>
                                      <w:sz w:val="14"/>
                                      <w:szCs w:val="14"/>
                                      <w:lang w:val="en-GB" w:eastAsia="sv-SE"/>
                                    </w:rPr>
                                    <w:t>Case 3</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DDC98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A89FA9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5</w:t>
                                  </w:r>
                                </w:p>
                              </w:tc>
                            </w:tr>
                            <w:tr w:rsidR="008050A1" w:rsidRPr="00F72FFD" w14:paraId="49F4A5C3" w14:textId="77777777" w:rsidTr="00F72FFD">
                              <w:trPr>
                                <w:trHeight w:val="169"/>
                              </w:trPr>
                              <w:tc>
                                <w:tcPr>
                                  <w:tcW w:w="877"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816376B"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58DD1C"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P</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72761D3" w14:textId="77777777" w:rsidR="008050A1" w:rsidRPr="00F72FFD" w:rsidRDefault="008050A1" w:rsidP="00F72FFD">
                                  <w:pPr>
                                    <w:overflowPunct w:val="0"/>
                                    <w:jc w:val="center"/>
                                    <w:rPr>
                                      <w:rFonts w:ascii="Arial" w:eastAsia="Times New Roman" w:hAnsi="Arial" w:cs="Arial"/>
                                      <w:sz w:val="36"/>
                                      <w:szCs w:val="36"/>
                                      <w:lang w:val="sv-SE" w:eastAsia="sv-SE"/>
                                    </w:rPr>
                                  </w:pPr>
                                  <w:proofErr w:type="spellStart"/>
                                  <w:r w:rsidRPr="00F72FFD">
                                    <w:rPr>
                                      <w:rFonts w:ascii="Arial" w:eastAsia="Times New Roman" w:hAnsi="Arial"/>
                                      <w:color w:val="000000"/>
                                      <w:kern w:val="24"/>
                                      <w:sz w:val="14"/>
                                      <w:szCs w:val="14"/>
                                      <w:lang w:val="sv-SE" w:eastAsia="sv-SE"/>
                                    </w:rPr>
                                    <w:t>dBm</w:t>
                                  </w:r>
                                  <w:proofErr w:type="spellEnd"/>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2CE0AFC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-56</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2C4FE46"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-44</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5BA31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8D67A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-38</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CE3C8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-22</w:t>
                                  </w:r>
                                  <w:r w:rsidRPr="00F72FFD">
                                    <w:rPr>
                                      <w:rFonts w:ascii="Arial" w:eastAsia="Times New Roman" w:hAnsi="Arial"/>
                                      <w:color w:val="000000"/>
                                      <w:kern w:val="24"/>
                                      <w:position w:val="4"/>
                                      <w:sz w:val="14"/>
                                      <w:szCs w:val="14"/>
                                      <w:vertAlign w:val="superscript"/>
                                      <w:lang w:val="en-GB" w:eastAsia="sv-SE"/>
                                    </w:rPr>
                                    <w:t>4</w:t>
                                  </w:r>
                                </w:p>
                              </w:tc>
                            </w:tr>
                            <w:tr w:rsidR="008050A1" w:rsidRPr="00F72FFD" w14:paraId="002D9060" w14:textId="77777777" w:rsidTr="00F72FFD">
                              <w:trPr>
                                <w:trHeight w:val="846"/>
                              </w:trPr>
                              <w:tc>
                                <w:tcPr>
                                  <w:tcW w:w="877" w:type="dxa"/>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98815F6"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4BF5C55"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r w:rsidRPr="00F72FFD">
                                    <w:rPr>
                                      <w:rFonts w:ascii="Arial" w:eastAsia="Times New Roman" w:hAnsi="Arial"/>
                                      <w:color w:val="000000"/>
                                      <w:kern w:val="24"/>
                                      <w:sz w:val="14"/>
                                      <w:szCs w:val="14"/>
                                      <w:lang w:val="sv-SE" w:eastAsia="sv-SE"/>
                                    </w:rPr>
                                    <w:t xml:space="preserve"> (offset)</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C45D3D0"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5DDBAF7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FE797C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p w14:paraId="02B6EA44"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3E45E9ED"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1B2BFDE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B90288"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31A2CCEF"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p w14:paraId="4D9CC923"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12DD2C2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9F4290A"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D7400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C0D6E9"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3019E9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35BDFDE5" w14:textId="77777777" w:rsidTr="00F72FFD">
                              <w:trPr>
                                <w:trHeight w:val="3385"/>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F0868F8" w14:textId="77777777" w:rsidR="008050A1" w:rsidRPr="00354510" w:rsidRDefault="008050A1" w:rsidP="00F72FFD">
                                  <w:pPr>
                                    <w:overflowPunct w:val="0"/>
                                    <w:rPr>
                                      <w:rFonts w:ascii="Arial" w:eastAsia="Times New Roman" w:hAnsi="Arial" w:cs="Arial"/>
                                      <w:sz w:val="36"/>
                                      <w:szCs w:val="36"/>
                                      <w:lang w:eastAsia="sv-SE"/>
                                    </w:rPr>
                                  </w:pPr>
                                  <w:r w:rsidRPr="00354510">
                                    <w:rPr>
                                      <w:rFonts w:ascii="Arial" w:eastAsia="Times New Roman" w:hAnsi="Arial"/>
                                      <w:color w:val="000000"/>
                                      <w:kern w:val="24"/>
                                      <w:sz w:val="14"/>
                                      <w:szCs w:val="14"/>
                                      <w:lang w:eastAsia="sv-SE"/>
                                    </w:rPr>
                                    <w:t>n1, n2, n3, n5, n7, n8, n12, n13, n14, n18, n20, n24, n25, n26, n28, n29, n34, n</w:t>
                                  </w:r>
                                  <w:proofErr w:type="gramStart"/>
                                  <w:r w:rsidRPr="00354510">
                                    <w:rPr>
                                      <w:rFonts w:ascii="Arial" w:eastAsia="Times New Roman" w:hAnsi="Arial"/>
                                      <w:color w:val="000000"/>
                                      <w:kern w:val="24"/>
                                      <w:sz w:val="14"/>
                                      <w:szCs w:val="14"/>
                                      <w:lang w:eastAsia="sv-SE"/>
                                    </w:rPr>
                                    <w:t>38,n</w:t>
                                  </w:r>
                                  <w:proofErr w:type="gramEnd"/>
                                  <w:r w:rsidRPr="00354510">
                                    <w:rPr>
                                      <w:rFonts w:ascii="Arial" w:eastAsia="Times New Roman" w:hAnsi="Arial"/>
                                      <w:color w:val="000000"/>
                                      <w:kern w:val="24"/>
                                      <w:sz w:val="14"/>
                                      <w:szCs w:val="14"/>
                                      <w:lang w:eastAsia="sv-SE"/>
                                    </w:rPr>
                                    <w:t>39, n40, n41, n48</w:t>
                                  </w:r>
                                  <w:r w:rsidRPr="00354510">
                                    <w:rPr>
                                      <w:rFonts w:ascii="Arial" w:eastAsia="Times New Roman" w:hAnsi="Arial"/>
                                      <w:color w:val="000000"/>
                                      <w:kern w:val="24"/>
                                      <w:position w:val="4"/>
                                      <w:sz w:val="14"/>
                                      <w:szCs w:val="14"/>
                                      <w:vertAlign w:val="superscript"/>
                                      <w:lang w:eastAsia="sv-SE"/>
                                    </w:rPr>
                                    <w:t>3</w:t>
                                  </w:r>
                                  <w:r w:rsidRPr="00354510">
                                    <w:rPr>
                                      <w:rFonts w:ascii="Arial" w:eastAsia="Times New Roman" w:hAnsi="Arial"/>
                                      <w:color w:val="000000"/>
                                      <w:kern w:val="24"/>
                                      <w:sz w:val="14"/>
                                      <w:szCs w:val="14"/>
                                      <w:lang w:eastAsia="sv-SE"/>
                                    </w:rPr>
                                    <w:t xml:space="preserve">, n50, n51, n53, n54, n65, n66, n67, n70, n74, n75, n76, n85, n91, n92, n93, n94, </w:t>
                                  </w:r>
                                  <w:r w:rsidRPr="00F72FFD">
                                    <w:rPr>
                                      <w:rFonts w:ascii="Arial" w:eastAsia="Times New Roman" w:hAnsi="Arial"/>
                                      <w:color w:val="000000"/>
                                      <w:kern w:val="24"/>
                                      <w:sz w:val="14"/>
                                      <w:szCs w:val="14"/>
                                      <w:lang w:val="fi-FI" w:eastAsia="sv-SE"/>
                                    </w:rPr>
                                    <w:t xml:space="preserve">n100, </w:t>
                                  </w:r>
                                  <w:r w:rsidRPr="00354510">
                                    <w:rPr>
                                      <w:rFonts w:ascii="Arial" w:eastAsia="Times New Roman" w:hAnsi="Arial"/>
                                      <w:color w:val="000000"/>
                                      <w:kern w:val="24"/>
                                      <w:sz w:val="14"/>
                                      <w:szCs w:val="14"/>
                                      <w:lang w:eastAsia="sv-SE"/>
                                    </w:rPr>
                                    <w:t>n101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AFF7D8"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C3E42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15497F"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B15AFD"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20FC6B30"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0EA8CAA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C736E0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515BC2"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3A117F"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r>
                            <w:tr w:rsidR="008050A1" w:rsidRPr="00F72FFD" w14:paraId="49B33F4D"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4C1FBFA"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n30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EC9218"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AD6840"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D854EA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E27D3D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38F75B51"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0476F557"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2AEC5F2"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5ECCFB8"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E9BAE2"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00D4DC00" w14:textId="77777777" w:rsidTr="00F72FFD">
                              <w:trPr>
                                <w:trHeight w:val="338"/>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C904695"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n71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F0CB9F"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1C0789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DF0CE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FFB24A"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 to 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E67CB0D"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E5897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D7689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7382E8E5"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8AFBD"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n105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4AA0EE"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B0CA36F"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E6CA2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69C3A"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p w14:paraId="1804374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74C9B9A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E4C044"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7B0E750"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A6D69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7</w:t>
                                  </w:r>
                                </w:p>
                              </w:tc>
                            </w:tr>
                            <w:tr w:rsidR="008050A1" w:rsidRPr="00F72FFD" w14:paraId="104DEF62" w14:textId="77777777" w:rsidTr="00F72FFD">
                              <w:trPr>
                                <w:trHeight w:val="1184"/>
                              </w:trPr>
                              <w:tc>
                                <w:tcPr>
                                  <w:tcW w:w="9088"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02D8012"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1:</w:t>
                                  </w:r>
                                  <w:r w:rsidRPr="00F72FFD">
                                    <w:rPr>
                                      <w:rFonts w:ascii="Arial" w:eastAsia="Times New Roman" w:hAnsi="Arial"/>
                                      <w:color w:val="000000"/>
                                      <w:kern w:val="24"/>
                                      <w:sz w:val="14"/>
                                      <w:szCs w:val="14"/>
                                      <w:lang w:val="en-GB" w:eastAsia="sv-SE"/>
                                    </w:rPr>
                                    <w:tab/>
                                    <w:t xml:space="preserve">The absolute value of the interferer offset </w:t>
                                  </w:r>
                                  <w:proofErr w:type="spellStart"/>
                                  <w:r w:rsidRPr="00F72FFD">
                                    <w:rPr>
                                      <w:rFonts w:ascii="Arial" w:eastAsia="Times New Roman" w:hAnsi="Arial"/>
                                      <w:color w:val="000000"/>
                                      <w:kern w:val="24"/>
                                      <w:sz w:val="14"/>
                                      <w:szCs w:val="14"/>
                                      <w:lang w:val="en-GB" w:eastAsia="sv-SE"/>
                                    </w:rPr>
                                    <w:t>Finterferer</w:t>
                                  </w:r>
                                  <w:proofErr w:type="spellEnd"/>
                                  <w:r w:rsidRPr="00F72FFD">
                                    <w:rPr>
                                      <w:rFonts w:ascii="Arial" w:eastAsia="Times New Roman" w:hAnsi="Arial"/>
                                      <w:color w:val="000000"/>
                                      <w:kern w:val="24"/>
                                      <w:sz w:val="14"/>
                                      <w:szCs w:val="14"/>
                                      <w:lang w:val="en-GB" w:eastAsia="sv-SE"/>
                                    </w:rPr>
                                    <w:t xml:space="preserve"> (offset) shall be further adjusted to MHz with SCS the sub-carrier spacing of the wanted signal in MHz. The interferer is an NR signal with 15 kHz SCS.</w:t>
                                  </w:r>
                                </w:p>
                                <w:p w14:paraId="6C96F526"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2:</w:t>
                                  </w:r>
                                  <w:r w:rsidRPr="00F72FFD">
                                    <w:rPr>
                                      <w:rFonts w:ascii="Arial" w:eastAsia="Times New Roman" w:hAnsi="Arial"/>
                                      <w:color w:val="000000"/>
                                      <w:kern w:val="24"/>
                                      <w:sz w:val="14"/>
                                      <w:szCs w:val="14"/>
                                      <w:lang w:val="en-GB" w:eastAsia="sv-SE"/>
                                    </w:rPr>
                                    <w:tab/>
                                    <w:t>For each carrier frequency, the requirement applies for two interferer carrier frequencies: a: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r w:rsidRPr="00F72FFD">
                                    <w:rPr>
                                      <w:rFonts w:ascii="Arial" w:eastAsia="Times New Roman" w:hAnsi="Arial"/>
                                      <w:color w:val="000000"/>
                                      <w:kern w:val="24"/>
                                      <w:sz w:val="14"/>
                                      <w:szCs w:val="14"/>
                                      <w:lang w:val="en-GB" w:eastAsia="sv-SE"/>
                                    </w:rPr>
                                    <w:t>; b: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xml:space="preserve">, case </w:t>
                                  </w:r>
                                  <w:proofErr w:type="gramStart"/>
                                  <w:r w:rsidRPr="00F72FFD">
                                    <w:rPr>
                                      <w:rFonts w:ascii="Arial" w:eastAsia="Times New Roman" w:hAnsi="Arial"/>
                                      <w:color w:val="000000"/>
                                      <w:kern w:val="24"/>
                                      <w:position w:val="-4"/>
                                      <w:sz w:val="14"/>
                                      <w:szCs w:val="14"/>
                                      <w:vertAlign w:val="subscript"/>
                                      <w:lang w:val="en-GB" w:eastAsia="sv-SE"/>
                                    </w:rPr>
                                    <w:t>1</w:t>
                                  </w:r>
                                  <w:proofErr w:type="gramEnd"/>
                                </w:p>
                                <w:p w14:paraId="76479F00"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3:</w:t>
                                  </w:r>
                                  <w:r w:rsidRPr="00F72FFD">
                                    <w:rPr>
                                      <w:rFonts w:ascii="Arial" w:eastAsia="Times New Roman" w:hAnsi="Arial"/>
                                      <w:color w:val="000000"/>
                                      <w:kern w:val="24"/>
                                      <w:sz w:val="14"/>
                                      <w:szCs w:val="14"/>
                                      <w:lang w:val="en-GB" w:eastAsia="sv-SE"/>
                                    </w:rPr>
                                    <w:tab/>
                                    <w:t>n48 follows the requirement in this frequency range according to the general requirement defined in Clause 7.1.</w:t>
                                  </w:r>
                                </w:p>
                                <w:p w14:paraId="34ABB651"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xml:space="preserve">NOTE 4:  </w:t>
                                  </w:r>
                                  <w:r>
                                    <w:rPr>
                                      <w:rFonts w:ascii="Arial" w:eastAsia="Times New Roman" w:hAnsi="Arial"/>
                                      <w:color w:val="000000"/>
                                      <w:kern w:val="24"/>
                                      <w:sz w:val="14"/>
                                      <w:szCs w:val="14"/>
                                      <w:lang w:val="en-GB" w:eastAsia="sv-SE"/>
                                    </w:rPr>
                                    <w:t xml:space="preserve">      </w:t>
                                  </w:r>
                                  <w:r w:rsidRPr="00F72FFD">
                                    <w:rPr>
                                      <w:rFonts w:ascii="Arial" w:eastAsia="Times New Roman" w:hAnsi="Arial"/>
                                      <w:color w:val="000000"/>
                                      <w:kern w:val="24"/>
                                      <w:sz w:val="14"/>
                                      <w:szCs w:val="14"/>
                                      <w:lang w:val="en-GB" w:eastAsia="sv-SE"/>
                                    </w:rPr>
                                    <w:t xml:space="preserve">For Band n105 channels overlapping the 612 - 617 MHz frequency range, </w:t>
                                  </w:r>
                                  <w:r w:rsidRPr="00F72FFD">
                                    <w:rPr>
                                      <w:rFonts w:ascii="Arial" w:eastAsia="Times New Roman" w:hAnsi="Arial"/>
                                      <w:color w:val="000000"/>
                                      <w:kern w:val="24"/>
                                      <w:sz w:val="14"/>
                                      <w:szCs w:val="14"/>
                                      <w:lang w:eastAsia="sv-SE"/>
                                    </w:rPr>
                                    <w:t>P</w:t>
                                  </w:r>
                                  <w:r w:rsidRPr="00F72FFD">
                                    <w:rPr>
                                      <w:rFonts w:ascii="Arial" w:eastAsia="Times New Roman" w:hAnsi="Arial"/>
                                      <w:color w:val="000000"/>
                                      <w:kern w:val="24"/>
                                      <w:position w:val="-4"/>
                                      <w:sz w:val="14"/>
                                      <w:szCs w:val="14"/>
                                      <w:vertAlign w:val="subscript"/>
                                      <w:lang w:eastAsia="sv-SE"/>
                                    </w:rPr>
                                    <w:t>interferer</w:t>
                                  </w:r>
                                  <w:r w:rsidRPr="00F72FFD">
                                    <w:rPr>
                                      <w:rFonts w:ascii="Arial" w:eastAsia="Times New Roman" w:hAnsi="Arial"/>
                                      <w:color w:val="000000"/>
                                      <w:kern w:val="24"/>
                                      <w:sz w:val="14"/>
                                      <w:szCs w:val="14"/>
                                      <w:lang w:eastAsia="sv-SE"/>
                                    </w:rPr>
                                    <w:t xml:space="preserve"> is modified to </w:t>
                                  </w:r>
                                  <w:r w:rsidRPr="00F77A3A">
                                    <w:rPr>
                                      <w:rFonts w:ascii="Arial" w:eastAsia="Times New Roman" w:hAnsi="Arial"/>
                                      <w:color w:val="000000"/>
                                      <w:kern w:val="24"/>
                                      <w:sz w:val="14"/>
                                      <w:szCs w:val="14"/>
                                      <w:lang w:eastAsia="sv-SE"/>
                                    </w:rPr>
                                    <w:t>-34 dBm.</w:t>
                                  </w:r>
                                </w:p>
                                <w:p w14:paraId="3A7E09E2"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4:</w:t>
                                  </w:r>
                                  <w:r w:rsidRPr="00F72FFD">
                                    <w:rPr>
                                      <w:rFonts w:ascii="Arial" w:eastAsia="Times New Roman" w:hAnsi="Arial" w:cs="Arial"/>
                                      <w:color w:val="000000"/>
                                      <w:kern w:val="24"/>
                                      <w:sz w:val="14"/>
                                      <w:szCs w:val="14"/>
                                      <w:lang w:val="en-GB" w:eastAsia="sv-SE"/>
                                    </w:rPr>
                                    <w:tab/>
                                    <w:t xml:space="preserve">For SDL bands, </w:t>
                                  </w:r>
                                  <w:r w:rsidRPr="00F72FFD">
                                    <w:rPr>
                                      <w:rFonts w:ascii="Arial" w:eastAsia="Times New Roman" w:hAnsi="Arial"/>
                                      <w:color w:val="000000"/>
                                      <w:kern w:val="24"/>
                                      <w:sz w:val="14"/>
                                      <w:szCs w:val="14"/>
                                      <w:lang w:val="en-GB" w:eastAsia="sv-SE"/>
                                    </w:rPr>
                                    <w:t>requirements shall be applied only for CA band combination cases.</w:t>
                                  </w:r>
                                </w:p>
                              </w:tc>
                            </w:tr>
                          </w:tbl>
                          <w:p w14:paraId="18E532A2" w14:textId="77777777" w:rsidR="008050A1" w:rsidRPr="00F72FFD" w:rsidRDefault="008050A1" w:rsidP="008050A1">
                            <w:pPr>
                              <w:overflowPunct w:val="0"/>
                              <w:autoSpaceDE w:val="0"/>
                              <w:autoSpaceDN w:val="0"/>
                              <w:spacing w:after="180"/>
                              <w:textAlignment w:val="baseline"/>
                              <w:rPr>
                                <w:rFonts w:eastAsia="Times New Roman"/>
                                <w:highlight w:val="green"/>
                                <w:lang w:eastAsia="en-GB"/>
                              </w:rPr>
                            </w:pPr>
                          </w:p>
                        </w:txbxContent>
                      </wps:txbx>
                      <wps:bodyPr rot="0" vert="horz" wrap="square" lIns="91440" tIns="45720" rIns="91440" bIns="45720" anchor="t" anchorCtr="0">
                        <a:noAutofit/>
                      </wps:bodyPr>
                    </wps:wsp>
                  </a:graphicData>
                </a:graphic>
              </wp:inline>
            </w:drawing>
          </mc:Choice>
          <mc:Fallback>
            <w:pict>
              <v:shapetype w14:anchorId="01A176C3" id="_x0000_t202" coordsize="21600,21600" o:spt="202" path="m,l,21600r21600,l21600,xe">
                <v:stroke joinstyle="miter"/>
                <v:path gradientshapeok="t" o:connecttype="rect"/>
              </v:shapetype>
              <v:shape id="_x0000_s1027" type="#_x0000_t202" style="width:482.2pt;height:4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">
                <v:shadow on="t" color="black" opacity="26214f" origin="-.5,-.5" offset=".74836mm,.74836mm"/>
                <v:textbox>
                  <w:txbxContent>
                    <w:p w14:paraId="6B535B1A" w14:textId="77777777" w:rsidR="008050A1" w:rsidRDefault="008050A1" w:rsidP="008050A1"/>
                    <w:p w14:paraId="77DAD52D" w14:textId="77777777" w:rsidR="008050A1" w:rsidRPr="00F72FFD" w:rsidRDefault="008050A1" w:rsidP="008050A1">
                      <w:pPr>
                        <w:jc w:val="center"/>
                        <w:rPr>
                          <w:sz w:val="18"/>
                          <w:szCs w:val="18"/>
                        </w:rPr>
                      </w:pPr>
                      <w:r w:rsidRPr="00F72FFD">
                        <w:rPr>
                          <w:b/>
                          <w:bCs/>
                          <w:sz w:val="18"/>
                          <w:szCs w:val="18"/>
                          <w:lang w:val="en-GB"/>
                        </w:rPr>
                        <w:t xml:space="preserve">Table 7.6.2-2: In-band blocking for NR bands with </w:t>
                      </w:r>
                      <w:proofErr w:type="spellStart"/>
                      <w:r w:rsidRPr="00F72FFD">
                        <w:rPr>
                          <w:b/>
                          <w:bCs/>
                          <w:sz w:val="18"/>
                          <w:szCs w:val="18"/>
                          <w:lang w:val="en-GB"/>
                        </w:rPr>
                        <w:t>F</w:t>
                      </w:r>
                      <w:r w:rsidRPr="00F72FFD">
                        <w:rPr>
                          <w:b/>
                          <w:bCs/>
                          <w:sz w:val="18"/>
                          <w:szCs w:val="18"/>
                          <w:vertAlign w:val="subscript"/>
                          <w:lang w:val="en-GB"/>
                        </w:rPr>
                        <w:t>DL_high</w:t>
                      </w:r>
                      <w:proofErr w:type="spellEnd"/>
                      <w:r w:rsidRPr="00F72FFD">
                        <w:rPr>
                          <w:b/>
                          <w:bCs/>
                          <w:sz w:val="18"/>
                          <w:szCs w:val="18"/>
                          <w:vertAlign w:val="subscript"/>
                          <w:lang w:val="en-GB"/>
                        </w:rPr>
                        <w:t xml:space="preserve"> </w:t>
                      </w:r>
                      <w:r w:rsidRPr="00F72FFD">
                        <w:rPr>
                          <w:b/>
                          <w:bCs/>
                          <w:sz w:val="18"/>
                          <w:szCs w:val="18"/>
                          <w:lang w:val="en-GB"/>
                        </w:rPr>
                        <w:t xml:space="preserve">&lt; 2700 MHz and </w:t>
                      </w:r>
                      <w:proofErr w:type="spellStart"/>
                      <w:r w:rsidRPr="00F72FFD">
                        <w:rPr>
                          <w:b/>
                          <w:bCs/>
                          <w:sz w:val="18"/>
                          <w:szCs w:val="18"/>
                          <w:lang w:val="en-GB"/>
                        </w:rPr>
                        <w:t>F</w:t>
                      </w:r>
                      <w:r w:rsidRPr="00F72FFD">
                        <w:rPr>
                          <w:b/>
                          <w:bCs/>
                          <w:sz w:val="18"/>
                          <w:szCs w:val="18"/>
                          <w:vertAlign w:val="subscript"/>
                          <w:lang w:val="en-GB"/>
                        </w:rPr>
                        <w:t>UL_high</w:t>
                      </w:r>
                      <w:proofErr w:type="spellEnd"/>
                      <w:r w:rsidRPr="00F72FFD">
                        <w:rPr>
                          <w:b/>
                          <w:bCs/>
                          <w:sz w:val="18"/>
                          <w:szCs w:val="18"/>
                          <w:vertAlign w:val="subscript"/>
                          <w:lang w:val="en-GB"/>
                        </w:rPr>
                        <w:t xml:space="preserve"> </w:t>
                      </w:r>
                      <w:r w:rsidRPr="00F72FFD">
                        <w:rPr>
                          <w:b/>
                          <w:bCs/>
                          <w:sz w:val="18"/>
                          <w:szCs w:val="18"/>
                          <w:lang w:val="en-GB"/>
                        </w:rPr>
                        <w:t xml:space="preserve">&lt; 2700 </w:t>
                      </w:r>
                      <w:proofErr w:type="gramStart"/>
                      <w:r w:rsidRPr="00F72FFD">
                        <w:rPr>
                          <w:b/>
                          <w:bCs/>
                          <w:sz w:val="18"/>
                          <w:szCs w:val="18"/>
                          <w:lang w:val="en-GB"/>
                        </w:rPr>
                        <w:t>MHz</w:t>
                      </w:r>
                      <w:proofErr w:type="gramEnd"/>
                    </w:p>
                    <w:p w14:paraId="21310C5F" w14:textId="77777777" w:rsidR="008050A1" w:rsidRDefault="008050A1" w:rsidP="008050A1"/>
                    <w:tbl>
                      <w:tblPr>
                        <w:tblW w:w="9088" w:type="dxa"/>
                        <w:tblCellMar>
                          <w:left w:w="0" w:type="dxa"/>
                          <w:right w:w="0" w:type="dxa"/>
                        </w:tblCellMar>
                        <w:tblLook w:val="04A0" w:firstRow="1" w:lastRow="0" w:firstColumn="1" w:lastColumn="0" w:noHBand="0" w:noVBand="1"/>
                      </w:tblPr>
                      <w:tblGrid>
                        <w:gridCol w:w="877"/>
                        <w:gridCol w:w="1170"/>
                        <w:gridCol w:w="626"/>
                        <w:gridCol w:w="1274"/>
                        <w:gridCol w:w="1274"/>
                        <w:gridCol w:w="1274"/>
                        <w:gridCol w:w="1274"/>
                        <w:gridCol w:w="1319"/>
                      </w:tblGrid>
                      <w:tr w:rsidR="008050A1" w:rsidRPr="00F72FFD" w14:paraId="2A5F60ED" w14:textId="77777777" w:rsidTr="00F72FFD">
                        <w:trPr>
                          <w:trHeight w:val="169"/>
                        </w:trPr>
                        <w:tc>
                          <w:tcPr>
                            <w:tcW w:w="877" w:type="dxa"/>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71B45713"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NR band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7D6771"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Parameter</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F6377D"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Unit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FBB7D4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6C279A4"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C168C9" w14:textId="77777777" w:rsidR="008050A1" w:rsidRPr="00F72FFD" w:rsidRDefault="008050A1" w:rsidP="00F72FFD">
                            <w:pPr>
                              <w:overflowPunct w:val="0"/>
                              <w:jc w:val="center"/>
                              <w:rPr>
                                <w:rFonts w:ascii="Arial" w:eastAsia="Times New Roman" w:hAnsi="Arial" w:cs="Arial"/>
                                <w:sz w:val="36"/>
                                <w:szCs w:val="36"/>
                                <w:lang w:val="sv-SE" w:eastAsia="sv-SE"/>
                              </w:rPr>
                            </w:pPr>
                            <w:r w:rsidRPr="00F77A3A">
                              <w:rPr>
                                <w:rFonts w:ascii="Arial" w:eastAsia="Times New Roman" w:hAnsi="Arial"/>
                                <w:b/>
                                <w:bCs/>
                                <w:color w:val="000000"/>
                                <w:kern w:val="24"/>
                                <w:sz w:val="14"/>
                                <w:szCs w:val="14"/>
                                <w:lang w:val="en-GB" w:eastAsia="sv-SE"/>
                              </w:rPr>
                              <w:t>Case 3</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DDC98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A89FA9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b/>
                                <w:bCs/>
                                <w:color w:val="000000"/>
                                <w:kern w:val="24"/>
                                <w:sz w:val="14"/>
                                <w:szCs w:val="14"/>
                                <w:lang w:val="en-GB" w:eastAsia="sv-SE"/>
                              </w:rPr>
                              <w:t>Case 5</w:t>
                            </w:r>
                          </w:p>
                        </w:tc>
                      </w:tr>
                      <w:tr w:rsidR="008050A1" w:rsidRPr="00F72FFD" w14:paraId="49F4A5C3" w14:textId="77777777" w:rsidTr="00F72FFD">
                        <w:trPr>
                          <w:trHeight w:val="169"/>
                        </w:trPr>
                        <w:tc>
                          <w:tcPr>
                            <w:tcW w:w="877"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816376B"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58DD1C"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P</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72761D3" w14:textId="77777777" w:rsidR="008050A1" w:rsidRPr="00F72FFD" w:rsidRDefault="008050A1" w:rsidP="00F72FFD">
                            <w:pPr>
                              <w:overflowPunct w:val="0"/>
                              <w:jc w:val="center"/>
                              <w:rPr>
                                <w:rFonts w:ascii="Arial" w:eastAsia="Times New Roman" w:hAnsi="Arial" w:cs="Arial"/>
                                <w:sz w:val="36"/>
                                <w:szCs w:val="36"/>
                                <w:lang w:val="sv-SE" w:eastAsia="sv-SE"/>
                              </w:rPr>
                            </w:pPr>
                            <w:proofErr w:type="spellStart"/>
                            <w:r w:rsidRPr="00F72FFD">
                              <w:rPr>
                                <w:rFonts w:ascii="Arial" w:eastAsia="Times New Roman" w:hAnsi="Arial"/>
                                <w:color w:val="000000"/>
                                <w:kern w:val="24"/>
                                <w:sz w:val="14"/>
                                <w:szCs w:val="14"/>
                                <w:lang w:val="sv-SE" w:eastAsia="sv-SE"/>
                              </w:rPr>
                              <w:t>dBm</w:t>
                            </w:r>
                            <w:proofErr w:type="spellEnd"/>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2CE0AFC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-56</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2C4FE46"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-44</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5BA31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8D67A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-38</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CE3C8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-22</w:t>
                            </w:r>
                            <w:r w:rsidRPr="00F72FFD">
                              <w:rPr>
                                <w:rFonts w:ascii="Arial" w:eastAsia="Times New Roman" w:hAnsi="Arial"/>
                                <w:color w:val="000000"/>
                                <w:kern w:val="24"/>
                                <w:position w:val="4"/>
                                <w:sz w:val="14"/>
                                <w:szCs w:val="14"/>
                                <w:vertAlign w:val="superscript"/>
                                <w:lang w:val="en-GB" w:eastAsia="sv-SE"/>
                              </w:rPr>
                              <w:t>4</w:t>
                            </w:r>
                          </w:p>
                        </w:tc>
                      </w:tr>
                      <w:tr w:rsidR="008050A1" w:rsidRPr="00F72FFD" w14:paraId="002D9060" w14:textId="77777777" w:rsidTr="00F72FFD">
                        <w:trPr>
                          <w:trHeight w:val="846"/>
                        </w:trPr>
                        <w:tc>
                          <w:tcPr>
                            <w:tcW w:w="877" w:type="dxa"/>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98815F6"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4BF5C55"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r w:rsidRPr="00F72FFD">
                              <w:rPr>
                                <w:rFonts w:ascii="Arial" w:eastAsia="Times New Roman" w:hAnsi="Arial"/>
                                <w:color w:val="000000"/>
                                <w:kern w:val="24"/>
                                <w:sz w:val="14"/>
                                <w:szCs w:val="14"/>
                                <w:lang w:val="sv-SE" w:eastAsia="sv-SE"/>
                              </w:rPr>
                              <w:t xml:space="preserve"> (offset)</w:t>
                            </w:r>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C45D3D0"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vAlign w:val="center"/>
                            <w:hideMark/>
                          </w:tcPr>
                          <w:p w14:paraId="5DDBAF7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FE797C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p w14:paraId="02B6EA44"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3E45E9ED"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1B2BFDE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B90288"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31A2CCEF"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p w14:paraId="4D9CC923"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and</w:t>
                            </w:r>
                          </w:p>
                          <w:p w14:paraId="12DD2C2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 xml:space="preserve">/2 + </w:t>
                            </w:r>
                          </w:p>
                          <w:p w14:paraId="49F4290A"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D7400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C0D6E9"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3019E9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35BDFDE5" w14:textId="77777777" w:rsidTr="00F72FFD">
                        <w:trPr>
                          <w:trHeight w:val="3385"/>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F0868F8" w14:textId="77777777" w:rsidR="008050A1" w:rsidRPr="00354510" w:rsidRDefault="008050A1" w:rsidP="00F72FFD">
                            <w:pPr>
                              <w:overflowPunct w:val="0"/>
                              <w:rPr>
                                <w:rFonts w:ascii="Arial" w:eastAsia="Times New Roman" w:hAnsi="Arial" w:cs="Arial"/>
                                <w:sz w:val="36"/>
                                <w:szCs w:val="36"/>
                                <w:lang w:eastAsia="sv-SE"/>
                              </w:rPr>
                            </w:pPr>
                            <w:r w:rsidRPr="00354510">
                              <w:rPr>
                                <w:rFonts w:ascii="Arial" w:eastAsia="Times New Roman" w:hAnsi="Arial"/>
                                <w:color w:val="000000"/>
                                <w:kern w:val="24"/>
                                <w:sz w:val="14"/>
                                <w:szCs w:val="14"/>
                                <w:lang w:eastAsia="sv-SE"/>
                              </w:rPr>
                              <w:t>n1, n2, n3, n5, n7, n8, n12, n13, n14, n18, n20, n24, n25, n26, n28, n29, n34, n</w:t>
                            </w:r>
                            <w:proofErr w:type="gramStart"/>
                            <w:r w:rsidRPr="00354510">
                              <w:rPr>
                                <w:rFonts w:ascii="Arial" w:eastAsia="Times New Roman" w:hAnsi="Arial"/>
                                <w:color w:val="000000"/>
                                <w:kern w:val="24"/>
                                <w:sz w:val="14"/>
                                <w:szCs w:val="14"/>
                                <w:lang w:eastAsia="sv-SE"/>
                              </w:rPr>
                              <w:t>38,n</w:t>
                            </w:r>
                            <w:proofErr w:type="gramEnd"/>
                            <w:r w:rsidRPr="00354510">
                              <w:rPr>
                                <w:rFonts w:ascii="Arial" w:eastAsia="Times New Roman" w:hAnsi="Arial"/>
                                <w:color w:val="000000"/>
                                <w:kern w:val="24"/>
                                <w:sz w:val="14"/>
                                <w:szCs w:val="14"/>
                                <w:lang w:eastAsia="sv-SE"/>
                              </w:rPr>
                              <w:t>39, n40, n41, n48</w:t>
                            </w:r>
                            <w:r w:rsidRPr="00354510">
                              <w:rPr>
                                <w:rFonts w:ascii="Arial" w:eastAsia="Times New Roman" w:hAnsi="Arial"/>
                                <w:color w:val="000000"/>
                                <w:kern w:val="24"/>
                                <w:position w:val="4"/>
                                <w:sz w:val="14"/>
                                <w:szCs w:val="14"/>
                                <w:vertAlign w:val="superscript"/>
                                <w:lang w:eastAsia="sv-SE"/>
                              </w:rPr>
                              <w:t>3</w:t>
                            </w:r>
                            <w:r w:rsidRPr="00354510">
                              <w:rPr>
                                <w:rFonts w:ascii="Arial" w:eastAsia="Times New Roman" w:hAnsi="Arial"/>
                                <w:color w:val="000000"/>
                                <w:kern w:val="24"/>
                                <w:sz w:val="14"/>
                                <w:szCs w:val="14"/>
                                <w:lang w:eastAsia="sv-SE"/>
                              </w:rPr>
                              <w:t xml:space="preserve">, n50, n51, n53, n54, n65, n66, n67, n70, n74, n75, n76, n85, n91, n92, n93, n94, </w:t>
                            </w:r>
                            <w:r w:rsidRPr="00F72FFD">
                              <w:rPr>
                                <w:rFonts w:ascii="Arial" w:eastAsia="Times New Roman" w:hAnsi="Arial"/>
                                <w:color w:val="000000"/>
                                <w:kern w:val="24"/>
                                <w:sz w:val="14"/>
                                <w:szCs w:val="14"/>
                                <w:lang w:val="fi-FI" w:eastAsia="sv-SE"/>
                              </w:rPr>
                              <w:t xml:space="preserve">n100, </w:t>
                            </w:r>
                            <w:r w:rsidRPr="00354510">
                              <w:rPr>
                                <w:rFonts w:ascii="Arial" w:eastAsia="Times New Roman" w:hAnsi="Arial"/>
                                <w:color w:val="000000"/>
                                <w:kern w:val="24"/>
                                <w:sz w:val="14"/>
                                <w:szCs w:val="14"/>
                                <w:lang w:eastAsia="sv-SE"/>
                              </w:rPr>
                              <w:t>n101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AFF7D8"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C3E42C"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15497F"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B15AFD"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20FC6B30"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0EA8CAA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C736E0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515BC2"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3A117F"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r>
                      <w:tr w:rsidR="008050A1" w:rsidRPr="00F72FFD" w14:paraId="49B33F4D"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4C1FBFA"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n30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EC9218"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AD6840"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D854EA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E27D3D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15</w:t>
                            </w:r>
                          </w:p>
                          <w:p w14:paraId="38F75B51"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0476F557"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2AEC5F2"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5ECCFB8"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E9BAE2"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00D4DC00" w14:textId="77777777" w:rsidTr="00F72FFD">
                        <w:trPr>
                          <w:trHeight w:val="338"/>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C904695"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n71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F0CB9F"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1C0789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FDF0CEE"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FFB24A"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 to 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E67CB0D"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E58977"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D7689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 </w:t>
                            </w:r>
                          </w:p>
                        </w:tc>
                      </w:tr>
                      <w:tr w:rsidR="008050A1" w:rsidRPr="00F72FFD" w14:paraId="7382E8E5" w14:textId="77777777" w:rsidTr="00F72FFD">
                        <w:trPr>
                          <w:trHeight w:val="507"/>
                        </w:trPr>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8AFBD"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n105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4AA0EE" w14:textId="77777777" w:rsidR="008050A1" w:rsidRPr="00F72FFD" w:rsidRDefault="008050A1" w:rsidP="00F72FFD">
                            <w:pPr>
                              <w:overflowPunct w:val="0"/>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F</w:t>
                            </w:r>
                            <w:proofErr w:type="spellStart"/>
                            <w:r w:rsidRPr="00F72FFD">
                              <w:rPr>
                                <w:rFonts w:ascii="Arial" w:eastAsia="Times New Roman" w:hAnsi="Arial"/>
                                <w:color w:val="000000"/>
                                <w:kern w:val="24"/>
                                <w:position w:val="-4"/>
                                <w:sz w:val="14"/>
                                <w:szCs w:val="14"/>
                                <w:vertAlign w:val="subscript"/>
                                <w:lang w:val="sv-SE" w:eastAsia="sv-SE"/>
                              </w:rPr>
                              <w:t>interferer</w:t>
                            </w:r>
                            <w:proofErr w:type="spellEnd"/>
                          </w:p>
                        </w:tc>
                        <w:tc>
                          <w:tcPr>
                            <w:tcW w:w="62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B0CA36F"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sv-SE" w:eastAsia="sv-SE"/>
                              </w:rPr>
                              <w:t>MHz</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E6CA2B"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NOTE 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69C3A"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12</w:t>
                            </w:r>
                          </w:p>
                          <w:p w14:paraId="18043749"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to</w:t>
                            </w:r>
                          </w:p>
                          <w:p w14:paraId="74C9B9AB"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DL_high</w:t>
                            </w:r>
                            <w:proofErr w:type="spellEnd"/>
                            <w:r w:rsidRPr="00F72FFD">
                              <w:rPr>
                                <w:rFonts w:ascii="Arial" w:eastAsia="Times New Roman" w:hAnsi="Arial"/>
                                <w:color w:val="000000"/>
                                <w:kern w:val="24"/>
                                <w:sz w:val="14"/>
                                <w:szCs w:val="14"/>
                                <w:lang w:val="en-GB" w:eastAsia="sv-SE"/>
                              </w:rPr>
                              <w:t xml:space="preserve"> + 15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E4C044"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7B0E750" w14:textId="77777777" w:rsidR="008050A1" w:rsidRPr="00F72FFD" w:rsidRDefault="008050A1" w:rsidP="00F72FFD">
                            <w:pPr>
                              <w:overflowPunct w:val="0"/>
                              <w:jc w:val="center"/>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A6D695" w14:textId="77777777" w:rsidR="008050A1" w:rsidRPr="00F72FFD" w:rsidRDefault="008050A1" w:rsidP="00F72FFD">
                            <w:pPr>
                              <w:overflowPunct w:val="0"/>
                              <w:jc w:val="center"/>
                              <w:rPr>
                                <w:rFonts w:ascii="Arial" w:eastAsia="Times New Roman" w:hAnsi="Arial" w:cs="Arial"/>
                                <w:sz w:val="36"/>
                                <w:szCs w:val="36"/>
                                <w:lang w:val="sv-SE" w:eastAsia="sv-SE"/>
                              </w:rPr>
                            </w:pPr>
                            <w:r w:rsidRPr="00F72FFD">
                              <w:rPr>
                                <w:rFonts w:ascii="Arial" w:eastAsia="Times New Roman" w:hAnsi="Arial"/>
                                <w:color w:val="000000"/>
                                <w:kern w:val="24"/>
                                <w:sz w:val="14"/>
                                <w:szCs w:val="14"/>
                                <w:lang w:val="en-GB" w:eastAsia="sv-SE"/>
                              </w:rPr>
                              <w:t>F</w:t>
                            </w:r>
                            <w:proofErr w:type="spellStart"/>
                            <w:r w:rsidRPr="00F72FFD">
                              <w:rPr>
                                <w:rFonts w:ascii="Arial" w:eastAsia="Times New Roman" w:hAnsi="Arial"/>
                                <w:color w:val="000000"/>
                                <w:kern w:val="24"/>
                                <w:position w:val="-4"/>
                                <w:sz w:val="14"/>
                                <w:szCs w:val="14"/>
                                <w:vertAlign w:val="subscript"/>
                                <w:lang w:val="en-GB" w:eastAsia="sv-SE"/>
                              </w:rPr>
                              <w:t>DL_low</w:t>
                            </w:r>
                            <w:proofErr w:type="spellEnd"/>
                            <w:r w:rsidRPr="00F72FFD">
                              <w:rPr>
                                <w:rFonts w:ascii="Arial" w:eastAsia="Times New Roman" w:hAnsi="Arial"/>
                                <w:color w:val="000000"/>
                                <w:kern w:val="24"/>
                                <w:sz w:val="14"/>
                                <w:szCs w:val="14"/>
                                <w:lang w:val="en-GB" w:eastAsia="sv-SE"/>
                              </w:rPr>
                              <w:t xml:space="preserve"> – 7</w:t>
                            </w:r>
                          </w:p>
                        </w:tc>
                      </w:tr>
                      <w:tr w:rsidR="008050A1" w:rsidRPr="00F72FFD" w14:paraId="104DEF62" w14:textId="77777777" w:rsidTr="00F72FFD">
                        <w:trPr>
                          <w:trHeight w:val="1184"/>
                        </w:trPr>
                        <w:tc>
                          <w:tcPr>
                            <w:tcW w:w="9088"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02D8012"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1:</w:t>
                            </w:r>
                            <w:r w:rsidRPr="00F72FFD">
                              <w:rPr>
                                <w:rFonts w:ascii="Arial" w:eastAsia="Times New Roman" w:hAnsi="Arial"/>
                                <w:color w:val="000000"/>
                                <w:kern w:val="24"/>
                                <w:sz w:val="14"/>
                                <w:szCs w:val="14"/>
                                <w:lang w:val="en-GB" w:eastAsia="sv-SE"/>
                              </w:rPr>
                              <w:tab/>
                              <w:t xml:space="preserve">The absolute value of the interferer offset </w:t>
                            </w:r>
                            <w:proofErr w:type="spellStart"/>
                            <w:r w:rsidRPr="00F72FFD">
                              <w:rPr>
                                <w:rFonts w:ascii="Arial" w:eastAsia="Times New Roman" w:hAnsi="Arial"/>
                                <w:color w:val="000000"/>
                                <w:kern w:val="24"/>
                                <w:sz w:val="14"/>
                                <w:szCs w:val="14"/>
                                <w:lang w:val="en-GB" w:eastAsia="sv-SE"/>
                              </w:rPr>
                              <w:t>Finterferer</w:t>
                            </w:r>
                            <w:proofErr w:type="spellEnd"/>
                            <w:r w:rsidRPr="00F72FFD">
                              <w:rPr>
                                <w:rFonts w:ascii="Arial" w:eastAsia="Times New Roman" w:hAnsi="Arial"/>
                                <w:color w:val="000000"/>
                                <w:kern w:val="24"/>
                                <w:sz w:val="14"/>
                                <w:szCs w:val="14"/>
                                <w:lang w:val="en-GB" w:eastAsia="sv-SE"/>
                              </w:rPr>
                              <w:t xml:space="preserve"> (offset) shall be further adjusted to MHz with SCS the sub-carrier spacing of the wanted signal in MHz. The interferer is an NR signal with 15 kHz SCS.</w:t>
                            </w:r>
                          </w:p>
                          <w:p w14:paraId="6C96F526"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2:</w:t>
                            </w:r>
                            <w:r w:rsidRPr="00F72FFD">
                              <w:rPr>
                                <w:rFonts w:ascii="Arial" w:eastAsia="Times New Roman" w:hAnsi="Arial"/>
                                <w:color w:val="000000"/>
                                <w:kern w:val="24"/>
                                <w:sz w:val="14"/>
                                <w:szCs w:val="14"/>
                                <w:lang w:val="en-GB" w:eastAsia="sv-SE"/>
                              </w:rPr>
                              <w:tab/>
                              <w:t>For each carrier frequency, the requirement applies for two interferer carrier frequencies: a: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case 1</w:t>
                            </w:r>
                            <w:r w:rsidRPr="00F72FFD">
                              <w:rPr>
                                <w:rFonts w:ascii="Arial" w:eastAsia="Times New Roman" w:hAnsi="Arial"/>
                                <w:color w:val="000000"/>
                                <w:kern w:val="24"/>
                                <w:sz w:val="14"/>
                                <w:szCs w:val="14"/>
                                <w:lang w:val="en-GB" w:eastAsia="sv-SE"/>
                              </w:rPr>
                              <w:t>; b: BW</w:t>
                            </w:r>
                            <w:r w:rsidRPr="00F72FFD">
                              <w:rPr>
                                <w:rFonts w:ascii="Arial" w:eastAsia="Times New Roman" w:hAnsi="Arial"/>
                                <w:color w:val="000000"/>
                                <w:kern w:val="24"/>
                                <w:position w:val="-4"/>
                                <w:sz w:val="14"/>
                                <w:szCs w:val="14"/>
                                <w:vertAlign w:val="subscript"/>
                                <w:lang w:val="en-GB" w:eastAsia="sv-SE"/>
                              </w:rPr>
                              <w:t>Channel</w:t>
                            </w:r>
                            <w:r w:rsidRPr="00F72FFD">
                              <w:rPr>
                                <w:rFonts w:ascii="Arial" w:eastAsia="Times New Roman" w:hAnsi="Arial"/>
                                <w:color w:val="000000"/>
                                <w:kern w:val="24"/>
                                <w:sz w:val="14"/>
                                <w:szCs w:val="14"/>
                                <w:lang w:val="en-GB" w:eastAsia="sv-SE"/>
                              </w:rPr>
                              <w:t>/2 + F</w:t>
                            </w:r>
                            <w:proofErr w:type="spellStart"/>
                            <w:r w:rsidRPr="00F72FFD">
                              <w:rPr>
                                <w:rFonts w:ascii="Arial" w:eastAsia="Times New Roman" w:hAnsi="Arial"/>
                                <w:color w:val="000000"/>
                                <w:kern w:val="24"/>
                                <w:position w:val="-4"/>
                                <w:sz w:val="14"/>
                                <w:szCs w:val="14"/>
                                <w:vertAlign w:val="subscript"/>
                                <w:lang w:val="en-GB" w:eastAsia="sv-SE"/>
                              </w:rPr>
                              <w:t>Ioffset</w:t>
                            </w:r>
                            <w:proofErr w:type="spellEnd"/>
                            <w:r w:rsidRPr="00F72FFD">
                              <w:rPr>
                                <w:rFonts w:ascii="Arial" w:eastAsia="Times New Roman" w:hAnsi="Arial"/>
                                <w:color w:val="000000"/>
                                <w:kern w:val="24"/>
                                <w:position w:val="-4"/>
                                <w:sz w:val="14"/>
                                <w:szCs w:val="14"/>
                                <w:vertAlign w:val="subscript"/>
                                <w:lang w:val="en-GB" w:eastAsia="sv-SE"/>
                              </w:rPr>
                              <w:t xml:space="preserve">, case </w:t>
                            </w:r>
                            <w:proofErr w:type="gramStart"/>
                            <w:r w:rsidRPr="00F72FFD">
                              <w:rPr>
                                <w:rFonts w:ascii="Arial" w:eastAsia="Times New Roman" w:hAnsi="Arial"/>
                                <w:color w:val="000000"/>
                                <w:kern w:val="24"/>
                                <w:position w:val="-4"/>
                                <w:sz w:val="14"/>
                                <w:szCs w:val="14"/>
                                <w:vertAlign w:val="subscript"/>
                                <w:lang w:val="en-GB" w:eastAsia="sv-SE"/>
                              </w:rPr>
                              <w:t>1</w:t>
                            </w:r>
                            <w:proofErr w:type="gramEnd"/>
                          </w:p>
                          <w:p w14:paraId="76479F00"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3:</w:t>
                            </w:r>
                            <w:r w:rsidRPr="00F72FFD">
                              <w:rPr>
                                <w:rFonts w:ascii="Arial" w:eastAsia="Times New Roman" w:hAnsi="Arial"/>
                                <w:color w:val="000000"/>
                                <w:kern w:val="24"/>
                                <w:sz w:val="14"/>
                                <w:szCs w:val="14"/>
                                <w:lang w:val="en-GB" w:eastAsia="sv-SE"/>
                              </w:rPr>
                              <w:tab/>
                              <w:t>n48 follows the requirement in this frequency range according to the general requirement defined in Clause 7.1.</w:t>
                            </w:r>
                          </w:p>
                          <w:p w14:paraId="34ABB651"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 xml:space="preserve">NOTE 4:  </w:t>
                            </w:r>
                            <w:r>
                              <w:rPr>
                                <w:rFonts w:ascii="Arial" w:eastAsia="Times New Roman" w:hAnsi="Arial"/>
                                <w:color w:val="000000"/>
                                <w:kern w:val="24"/>
                                <w:sz w:val="14"/>
                                <w:szCs w:val="14"/>
                                <w:lang w:val="en-GB" w:eastAsia="sv-SE"/>
                              </w:rPr>
                              <w:t xml:space="preserve">      </w:t>
                            </w:r>
                            <w:r w:rsidRPr="00F72FFD">
                              <w:rPr>
                                <w:rFonts w:ascii="Arial" w:eastAsia="Times New Roman" w:hAnsi="Arial"/>
                                <w:color w:val="000000"/>
                                <w:kern w:val="24"/>
                                <w:sz w:val="14"/>
                                <w:szCs w:val="14"/>
                                <w:lang w:val="en-GB" w:eastAsia="sv-SE"/>
                              </w:rPr>
                              <w:t xml:space="preserve">For Band n105 channels overlapping the 612 - 617 MHz frequency range, </w:t>
                            </w:r>
                            <w:r w:rsidRPr="00F72FFD">
                              <w:rPr>
                                <w:rFonts w:ascii="Arial" w:eastAsia="Times New Roman" w:hAnsi="Arial"/>
                                <w:color w:val="000000"/>
                                <w:kern w:val="24"/>
                                <w:sz w:val="14"/>
                                <w:szCs w:val="14"/>
                                <w:lang w:eastAsia="sv-SE"/>
                              </w:rPr>
                              <w:t>P</w:t>
                            </w:r>
                            <w:r w:rsidRPr="00F72FFD">
                              <w:rPr>
                                <w:rFonts w:ascii="Arial" w:eastAsia="Times New Roman" w:hAnsi="Arial"/>
                                <w:color w:val="000000"/>
                                <w:kern w:val="24"/>
                                <w:position w:val="-4"/>
                                <w:sz w:val="14"/>
                                <w:szCs w:val="14"/>
                                <w:vertAlign w:val="subscript"/>
                                <w:lang w:eastAsia="sv-SE"/>
                              </w:rPr>
                              <w:t>interferer</w:t>
                            </w:r>
                            <w:r w:rsidRPr="00F72FFD">
                              <w:rPr>
                                <w:rFonts w:ascii="Arial" w:eastAsia="Times New Roman" w:hAnsi="Arial"/>
                                <w:color w:val="000000"/>
                                <w:kern w:val="24"/>
                                <w:sz w:val="14"/>
                                <w:szCs w:val="14"/>
                                <w:lang w:eastAsia="sv-SE"/>
                              </w:rPr>
                              <w:t xml:space="preserve"> is modified to </w:t>
                            </w:r>
                            <w:r w:rsidRPr="00F77A3A">
                              <w:rPr>
                                <w:rFonts w:ascii="Arial" w:eastAsia="Times New Roman" w:hAnsi="Arial"/>
                                <w:color w:val="000000"/>
                                <w:kern w:val="24"/>
                                <w:sz w:val="14"/>
                                <w:szCs w:val="14"/>
                                <w:lang w:eastAsia="sv-SE"/>
                              </w:rPr>
                              <w:t>-34 dBm.</w:t>
                            </w:r>
                          </w:p>
                          <w:p w14:paraId="3A7E09E2" w14:textId="77777777" w:rsidR="008050A1" w:rsidRPr="00F72FFD" w:rsidRDefault="008050A1" w:rsidP="00F72FFD">
                            <w:pPr>
                              <w:overflowPunct w:val="0"/>
                              <w:ind w:left="850" w:hanging="850"/>
                              <w:rPr>
                                <w:rFonts w:ascii="Arial" w:eastAsia="Times New Roman" w:hAnsi="Arial" w:cs="Arial"/>
                                <w:sz w:val="36"/>
                                <w:szCs w:val="36"/>
                                <w:lang w:eastAsia="sv-SE"/>
                              </w:rPr>
                            </w:pPr>
                            <w:r w:rsidRPr="00F72FFD">
                              <w:rPr>
                                <w:rFonts w:ascii="Arial" w:eastAsia="Times New Roman" w:hAnsi="Arial"/>
                                <w:color w:val="000000"/>
                                <w:kern w:val="24"/>
                                <w:sz w:val="14"/>
                                <w:szCs w:val="14"/>
                                <w:lang w:val="en-GB" w:eastAsia="sv-SE"/>
                              </w:rPr>
                              <w:t>NOTE 4:</w:t>
                            </w:r>
                            <w:r w:rsidRPr="00F72FFD">
                              <w:rPr>
                                <w:rFonts w:ascii="Arial" w:eastAsia="Times New Roman" w:hAnsi="Arial" w:cs="Arial"/>
                                <w:color w:val="000000"/>
                                <w:kern w:val="24"/>
                                <w:sz w:val="14"/>
                                <w:szCs w:val="14"/>
                                <w:lang w:val="en-GB" w:eastAsia="sv-SE"/>
                              </w:rPr>
                              <w:tab/>
                              <w:t xml:space="preserve">For SDL bands, </w:t>
                            </w:r>
                            <w:r w:rsidRPr="00F72FFD">
                              <w:rPr>
                                <w:rFonts w:ascii="Arial" w:eastAsia="Times New Roman" w:hAnsi="Arial"/>
                                <w:color w:val="000000"/>
                                <w:kern w:val="24"/>
                                <w:sz w:val="14"/>
                                <w:szCs w:val="14"/>
                                <w:lang w:val="en-GB" w:eastAsia="sv-SE"/>
                              </w:rPr>
                              <w:t>requirements shall be applied only for CA band combination cases.</w:t>
                            </w:r>
                          </w:p>
                        </w:tc>
                      </w:tr>
                    </w:tbl>
                    <w:p w14:paraId="18E532A2" w14:textId="77777777" w:rsidR="008050A1" w:rsidRPr="00F72FFD" w:rsidRDefault="008050A1" w:rsidP="008050A1">
                      <w:pPr>
                        <w:overflowPunct w:val="0"/>
                        <w:autoSpaceDE w:val="0"/>
                        <w:autoSpaceDN w:val="0"/>
                        <w:spacing w:after="180"/>
                        <w:textAlignment w:val="baseline"/>
                        <w:rPr>
                          <w:rFonts w:eastAsia="Times New Roman"/>
                          <w:highlight w:val="green"/>
                          <w:lang w:eastAsia="en-GB"/>
                        </w:rPr>
                      </w:pPr>
                    </w:p>
                  </w:txbxContent>
                </v:textbox>
                <w10:anchorlock/>
              </v:shape>
            </w:pict>
          </mc:Fallback>
        </mc:AlternateContent>
      </w:r>
    </w:p>
    <w:p w14:paraId="107DAFD4" w14:textId="1C5FCEF5" w:rsidR="008050A1" w:rsidRDefault="008050A1" w:rsidP="008050A1">
      <w:pPr>
        <w:pStyle w:val="Caption"/>
        <w:spacing w:after="120"/>
        <w:jc w:val="center"/>
      </w:pPr>
      <w:bookmarkStart w:id="10" w:name="_Ref131781063"/>
      <w:r>
        <w:t xml:space="preserve">Figure </w:t>
      </w:r>
      <w:r>
        <w:fldChar w:fldCharType="begin"/>
      </w:r>
      <w:r>
        <w:instrText xml:space="preserve"> SEQ Figure \* ARABIC </w:instrText>
      </w:r>
      <w:r>
        <w:fldChar w:fldCharType="separate"/>
      </w:r>
      <w:r w:rsidR="00B82118">
        <w:rPr>
          <w:noProof/>
        </w:rPr>
        <w:t>2</w:t>
      </w:r>
      <w:r>
        <w:fldChar w:fldCharType="end"/>
      </w:r>
      <w:bookmarkEnd w:id="10"/>
      <w:r>
        <w:tab/>
      </w:r>
      <w:r>
        <w:tab/>
      </w:r>
      <w:r w:rsidRPr="00304149">
        <w:t>TS38.101-1, Table 7.6.2-2</w:t>
      </w:r>
    </w:p>
    <w:p w14:paraId="2CE78DD1" w14:textId="59504A75" w:rsidR="00E11968" w:rsidRPr="00C560F8" w:rsidRDefault="00E11968" w:rsidP="00E11968">
      <w:pPr>
        <w:spacing w:after="120"/>
        <w:rPr>
          <w:iCs/>
        </w:rPr>
      </w:pPr>
      <w:r>
        <w:rPr>
          <w:iCs/>
        </w:rPr>
        <w:t xml:space="preserve">An outline of the proposed specification change is found in a </w:t>
      </w:r>
      <w:proofErr w:type="spellStart"/>
      <w:r w:rsidR="00EE2153">
        <w:rPr>
          <w:iCs/>
        </w:rPr>
        <w:t>draft</w:t>
      </w:r>
      <w:r>
        <w:rPr>
          <w:iCs/>
        </w:rPr>
        <w:t>CR</w:t>
      </w:r>
      <w:proofErr w:type="spellEnd"/>
      <w:r w:rsidR="00AD3E41">
        <w:rPr>
          <w:iCs/>
        </w:rPr>
        <w:t xml:space="preserve"> </w:t>
      </w:r>
      <w:r w:rsidR="005E39C4">
        <w:rPr>
          <w:iCs/>
        </w:rPr>
        <w:fldChar w:fldCharType="begin"/>
      </w:r>
      <w:r w:rsidR="005E39C4">
        <w:rPr>
          <w:iCs/>
        </w:rPr>
        <w:instrText xml:space="preserve"> REF _Ref146124732 \r \h </w:instrText>
      </w:r>
      <w:r w:rsidR="005E39C4">
        <w:rPr>
          <w:iCs/>
        </w:rPr>
      </w:r>
      <w:r w:rsidR="005E39C4">
        <w:rPr>
          <w:iCs/>
        </w:rPr>
        <w:fldChar w:fldCharType="separate"/>
      </w:r>
      <w:r w:rsidR="00B82118">
        <w:rPr>
          <w:iCs/>
        </w:rPr>
        <w:t>[10]</w:t>
      </w:r>
      <w:r w:rsidR="005E39C4">
        <w:rPr>
          <w:iCs/>
        </w:rPr>
        <w:fldChar w:fldCharType="end"/>
      </w:r>
      <w:r>
        <w:rPr>
          <w:iCs/>
        </w:rPr>
        <w:t>.</w:t>
      </w:r>
    </w:p>
    <w:bookmarkEnd w:id="4"/>
    <w:p w14:paraId="673EFB78" w14:textId="31BF2D43" w:rsidR="006F0C3A" w:rsidRPr="00FD3E1E"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FD3E1E">
        <w:rPr>
          <w:rFonts w:ascii="Arial" w:hAnsi="Arial"/>
          <w:sz w:val="36"/>
          <w:lang w:eastAsia="zh-CN"/>
        </w:rPr>
        <w:t>Conclusion</w:t>
      </w:r>
    </w:p>
    <w:p w14:paraId="56C09C3F" w14:textId="0D2210D3" w:rsidR="00AC4456" w:rsidRPr="00FD3E1E" w:rsidRDefault="00FE0828" w:rsidP="00066D16">
      <w:pPr>
        <w:pStyle w:val="BodyText"/>
      </w:pPr>
      <w:r w:rsidRPr="00FD3E1E">
        <w:t xml:space="preserve">In this contribution, we have discussed </w:t>
      </w:r>
      <w:r w:rsidR="00287E96" w:rsidRPr="00FD3E1E">
        <w:rPr>
          <w:lang w:eastAsia="sv-SE"/>
        </w:rPr>
        <w:t>the</w:t>
      </w:r>
      <w:r w:rsidR="00122E30" w:rsidRPr="00FD3E1E">
        <w:rPr>
          <w:lang w:eastAsia="sv-SE"/>
        </w:rPr>
        <w:t xml:space="preserve"> </w:t>
      </w:r>
      <w:r w:rsidR="00F12CC9" w:rsidRPr="00FD3E1E">
        <w:rPr>
          <w:lang w:eastAsia="sv-SE"/>
        </w:rPr>
        <w:t xml:space="preserve">feasibility of SAW-less support of band n13 in </w:t>
      </w:r>
      <w:r w:rsidR="00287E96" w:rsidRPr="00FD3E1E">
        <w:rPr>
          <w:lang w:eastAsia="sv-SE"/>
        </w:rPr>
        <w:t xml:space="preserve">a </w:t>
      </w:r>
      <w:r w:rsidR="00F12CC9" w:rsidRPr="00FD3E1E">
        <w:rPr>
          <w:lang w:eastAsia="sv-SE"/>
        </w:rPr>
        <w:t xml:space="preserve">Global-SKU design for </w:t>
      </w:r>
      <w:r w:rsidR="00287E96" w:rsidRPr="00FD3E1E">
        <w:rPr>
          <w:lang w:eastAsia="sv-SE"/>
        </w:rPr>
        <w:t xml:space="preserve">Rel-18 </w:t>
      </w:r>
      <w:r w:rsidR="00F12CC9" w:rsidRPr="00FD3E1E">
        <w:rPr>
          <w:lang w:eastAsia="sv-SE"/>
        </w:rPr>
        <w:t xml:space="preserve">eRedCap devices. </w:t>
      </w:r>
      <w:r w:rsidR="00EA060A" w:rsidRPr="00FD3E1E">
        <w:rPr>
          <w:lang w:eastAsia="sv-SE"/>
        </w:rPr>
        <w:t>W</w:t>
      </w:r>
      <w:r w:rsidR="00F777E4" w:rsidRPr="00FD3E1E">
        <w:rPr>
          <w:lang w:eastAsia="sv-SE"/>
        </w:rPr>
        <w:t xml:space="preserve">e have made </w:t>
      </w:r>
      <w:r w:rsidR="00EA060A" w:rsidRPr="00FD3E1E">
        <w:rPr>
          <w:lang w:eastAsia="sv-SE"/>
        </w:rPr>
        <w:t xml:space="preserve">the following </w:t>
      </w:r>
      <w:r w:rsidR="00195F96" w:rsidRPr="00FD3E1E">
        <w:rPr>
          <w:lang w:eastAsia="sv-SE"/>
        </w:rPr>
        <w:t xml:space="preserve">observations and </w:t>
      </w:r>
      <w:r w:rsidRPr="00FD3E1E">
        <w:t>proposal:</w:t>
      </w:r>
      <w:r w:rsidR="00946D89" w:rsidRPr="00FD3E1E">
        <w:t xml:space="preserve"> </w:t>
      </w:r>
    </w:p>
    <w:p w14:paraId="5241AA0E" w14:textId="2B17A437" w:rsidR="00C560F8" w:rsidRPr="001A48CA" w:rsidRDefault="001A48CA" w:rsidP="003037D6">
      <w:pPr>
        <w:pStyle w:val="BodyText"/>
        <w:ind w:left="1418" w:hanging="1418"/>
        <w:rPr>
          <w:b/>
          <w:bCs/>
        </w:rPr>
      </w:pPr>
      <w:r w:rsidRPr="001A48CA">
        <w:rPr>
          <w:b/>
          <w:bCs/>
        </w:rPr>
        <w:fldChar w:fldCharType="begin"/>
      </w:r>
      <w:r w:rsidRPr="001A48CA">
        <w:rPr>
          <w:b/>
          <w:bCs/>
        </w:rPr>
        <w:instrText xml:space="preserve"> REF _Ref142584086 \h </w:instrText>
      </w:r>
      <w:r>
        <w:rPr>
          <w:b/>
          <w:bCs/>
        </w:rPr>
        <w:instrText xml:space="preserve"> \* MERGEFORMAT </w:instrText>
      </w:r>
      <w:r w:rsidRPr="001A48CA">
        <w:rPr>
          <w:b/>
          <w:bCs/>
        </w:rPr>
      </w:r>
      <w:r w:rsidRPr="001A48CA">
        <w:rPr>
          <w:b/>
          <w:bCs/>
        </w:rPr>
        <w:fldChar w:fldCharType="separate"/>
      </w:r>
      <w:r w:rsidR="00B82118" w:rsidRPr="00B82118">
        <w:rPr>
          <w:b/>
          <w:bCs/>
        </w:rPr>
        <w:t xml:space="preserve">Observation </w:t>
      </w:r>
      <w:r w:rsidR="00B82118" w:rsidRPr="00B82118">
        <w:rPr>
          <w:b/>
          <w:bCs/>
          <w:noProof/>
        </w:rPr>
        <w:t>1</w:t>
      </w:r>
      <w:r w:rsidR="00B82118" w:rsidRPr="00B82118">
        <w:rPr>
          <w:b/>
          <w:bCs/>
        </w:rPr>
        <w:tab/>
      </w:r>
      <w:r w:rsidR="00B82118" w:rsidRPr="00B82118">
        <w:rPr>
          <w:b/>
          <w:bCs/>
          <w:iCs/>
        </w:rPr>
        <w:t xml:space="preserve">n13 Tx noise and spectrum emission into band 14 Rx band is a major problem for a NR eRedCap SAW-less design, since the offset (9MHz) is smaller than the offset in other bands and smaller than the minimum </w:t>
      </w:r>
      <w:proofErr w:type="spellStart"/>
      <w:r w:rsidR="00B82118" w:rsidRPr="00B82118">
        <w:rPr>
          <w:b/>
          <w:bCs/>
          <w:iCs/>
        </w:rPr>
        <w:t>Foob</w:t>
      </w:r>
      <w:proofErr w:type="spellEnd"/>
      <w:r w:rsidR="00B82118" w:rsidRPr="00B82118">
        <w:rPr>
          <w:b/>
          <w:bCs/>
          <w:iCs/>
        </w:rPr>
        <w:t xml:space="preserve"> limit (10MHz</w:t>
      </w:r>
      <w:r w:rsidR="00B82118" w:rsidRPr="00FD3E1E">
        <w:rPr>
          <w:iCs/>
        </w:rPr>
        <w:t>).</w:t>
      </w:r>
      <w:r w:rsidRPr="001A48CA">
        <w:rPr>
          <w:b/>
          <w:bCs/>
        </w:rPr>
        <w:fldChar w:fldCharType="end"/>
      </w:r>
    </w:p>
    <w:p w14:paraId="5D378577" w14:textId="7E53D8DD" w:rsidR="001A48CA" w:rsidRPr="00B24E4E" w:rsidRDefault="001A48CA" w:rsidP="003037D6">
      <w:pPr>
        <w:pStyle w:val="BodyText"/>
        <w:ind w:left="1418" w:hanging="1418"/>
        <w:rPr>
          <w:b/>
          <w:bCs/>
        </w:rPr>
      </w:pPr>
      <w:r w:rsidRPr="00B24E4E">
        <w:rPr>
          <w:b/>
          <w:bCs/>
        </w:rPr>
        <w:fldChar w:fldCharType="begin"/>
      </w:r>
      <w:r w:rsidRPr="00B24E4E">
        <w:rPr>
          <w:b/>
          <w:bCs/>
        </w:rPr>
        <w:instrText xml:space="preserve"> REF _Ref146108347 \h  \* MERGEFORMAT </w:instrText>
      </w:r>
      <w:r w:rsidRPr="00B24E4E">
        <w:rPr>
          <w:b/>
          <w:bCs/>
        </w:rPr>
      </w:r>
      <w:r w:rsidRPr="00B24E4E">
        <w:rPr>
          <w:b/>
          <w:bCs/>
        </w:rPr>
        <w:fldChar w:fldCharType="separate"/>
      </w:r>
      <w:r w:rsidR="00B82118" w:rsidRPr="00B82118">
        <w:rPr>
          <w:b/>
          <w:bCs/>
        </w:rPr>
        <w:t xml:space="preserve">Observation </w:t>
      </w:r>
      <w:r w:rsidR="00B82118" w:rsidRPr="00B82118">
        <w:rPr>
          <w:b/>
          <w:bCs/>
          <w:noProof/>
        </w:rPr>
        <w:t>2</w:t>
      </w:r>
      <w:r w:rsidR="00B82118" w:rsidRPr="00B82118">
        <w:rPr>
          <w:b/>
          <w:bCs/>
        </w:rPr>
        <w:tab/>
      </w:r>
      <w:r w:rsidR="00B82118" w:rsidRPr="00B82118">
        <w:rPr>
          <w:b/>
          <w:bCs/>
          <w:iCs/>
        </w:rPr>
        <w:t xml:space="preserve">The NR eRedCap SAW-less design requires additional power backoff to meet the n13/B14 co-existence requirement </w:t>
      </w:r>
      <w:r w:rsidR="00B82118" w:rsidRPr="00B82118">
        <w:rPr>
          <w:b/>
          <w:bCs/>
          <w:lang w:eastAsia="ko-KR"/>
        </w:rPr>
        <w:t>when LCRB*12*SCS &gt; 3.</w:t>
      </w:r>
      <w:r w:rsidR="00B82118" w:rsidRPr="00B82118">
        <w:rPr>
          <w:b/>
          <w:bCs/>
          <w:iCs/>
        </w:rPr>
        <w:t xml:space="preserve">6MHz and </w:t>
      </w:r>
      <w:proofErr w:type="spellStart"/>
      <w:r w:rsidR="00B82118" w:rsidRPr="00B82118">
        <w:rPr>
          <w:b/>
          <w:bCs/>
          <w:iCs/>
        </w:rPr>
        <w:t>RBstart</w:t>
      </w:r>
      <w:proofErr w:type="spellEnd"/>
      <w:r w:rsidR="00B82118" w:rsidRPr="00B82118">
        <w:rPr>
          <w:b/>
          <w:bCs/>
          <w:iCs/>
        </w:rPr>
        <w:t xml:space="preserve">*12*SCS is &lt; 1.8 MHz </w:t>
      </w:r>
      <w:r w:rsidR="00B82118" w:rsidRPr="00B82118">
        <w:rPr>
          <w:b/>
          <w:bCs/>
          <w:iCs/>
        </w:rPr>
        <w:t>which aligns with outer RB allocation</w:t>
      </w:r>
      <w:r w:rsidR="00B82118" w:rsidRPr="00B82118">
        <w:rPr>
          <w:b/>
          <w:bCs/>
          <w:iCs/>
        </w:rPr>
        <w:t>s</w:t>
      </w:r>
      <w:r w:rsidR="00B82118" w:rsidRPr="00B82118">
        <w:rPr>
          <w:b/>
          <w:bCs/>
          <w:iCs/>
        </w:rPr>
        <w:t>.</w:t>
      </w:r>
      <w:r w:rsidRPr="00B24E4E">
        <w:rPr>
          <w:b/>
          <w:bCs/>
        </w:rPr>
        <w:fldChar w:fldCharType="end"/>
      </w:r>
    </w:p>
    <w:p w14:paraId="0E4CF1C1" w14:textId="07F1D99B" w:rsidR="00C560F8" w:rsidRPr="00750B8E" w:rsidRDefault="00C560F8" w:rsidP="003037D6">
      <w:pPr>
        <w:pStyle w:val="BodyText"/>
        <w:ind w:left="1418" w:hanging="1418"/>
        <w:rPr>
          <w:b/>
          <w:bCs/>
        </w:rPr>
      </w:pPr>
      <w:r w:rsidRPr="00750B8E">
        <w:rPr>
          <w:b/>
          <w:bCs/>
        </w:rPr>
        <w:fldChar w:fldCharType="begin"/>
      </w:r>
      <w:r w:rsidRPr="00750B8E">
        <w:rPr>
          <w:b/>
          <w:bCs/>
        </w:rPr>
        <w:instrText xml:space="preserve"> REF _Ref146104835 \h </w:instrText>
      </w:r>
      <w:r w:rsidR="001A48CA" w:rsidRPr="00750B8E">
        <w:rPr>
          <w:b/>
          <w:bCs/>
        </w:rPr>
        <w:instrText xml:space="preserve"> \* MERGEFORMAT </w:instrText>
      </w:r>
      <w:r w:rsidRPr="00750B8E">
        <w:rPr>
          <w:b/>
          <w:bCs/>
        </w:rPr>
      </w:r>
      <w:r w:rsidRPr="00750B8E">
        <w:rPr>
          <w:b/>
          <w:bCs/>
        </w:rPr>
        <w:fldChar w:fldCharType="separate"/>
      </w:r>
      <w:r w:rsidR="00B82118" w:rsidRPr="00B82118">
        <w:rPr>
          <w:b/>
          <w:bCs/>
        </w:rPr>
        <w:t xml:space="preserve">Proposal </w:t>
      </w:r>
      <w:r w:rsidR="00B82118" w:rsidRPr="00B82118">
        <w:rPr>
          <w:b/>
          <w:bCs/>
          <w:noProof/>
        </w:rPr>
        <w:t>1</w:t>
      </w:r>
      <w:r w:rsidR="00B82118" w:rsidRPr="00B82118">
        <w:rPr>
          <w:b/>
          <w:bCs/>
        </w:rPr>
        <w:tab/>
      </w:r>
      <w:r w:rsidR="00B82118" w:rsidRPr="00B82118">
        <w:rPr>
          <w:b/>
          <w:bCs/>
          <w:iCs/>
        </w:rPr>
        <w:t>Apply network signaling to allow additional reduced maximum power (A-MPR) for eRedCap operating in HD-FDD mode in</w:t>
      </w:r>
      <w:r w:rsidR="00B82118" w:rsidRPr="00B82118">
        <w:rPr>
          <w:b/>
          <w:bCs/>
        </w:rPr>
        <w:t xml:space="preserve"> n13</w:t>
      </w:r>
      <w:r w:rsidR="00B82118" w:rsidRPr="00B82118">
        <w:rPr>
          <w:b/>
          <w:bCs/>
          <w:iCs/>
        </w:rPr>
        <w:t xml:space="preserve"> for outer RB</w:t>
      </w:r>
      <w:r w:rsidR="00B82118" w:rsidRPr="00B82118">
        <w:rPr>
          <w:b/>
          <w:bCs/>
          <w:lang w:eastAsia="ko-KR"/>
        </w:rPr>
        <w:t xml:space="preserve"> </w:t>
      </w:r>
      <w:r w:rsidR="00B82118" w:rsidRPr="00B82118">
        <w:rPr>
          <w:b/>
          <w:bCs/>
          <w:iCs/>
        </w:rPr>
        <w:t xml:space="preserve">allocations. </w:t>
      </w:r>
      <w:r w:rsidRPr="00750B8E">
        <w:rPr>
          <w:b/>
          <w:bCs/>
        </w:rPr>
        <w:fldChar w:fldCharType="end"/>
      </w:r>
    </w:p>
    <w:p w14:paraId="4D6D9FE4" w14:textId="6E04D4B4" w:rsidR="003037D6" w:rsidRPr="00FD3E1E" w:rsidRDefault="000C7779" w:rsidP="003037D6">
      <w:pPr>
        <w:pStyle w:val="BodyText"/>
        <w:ind w:left="1418" w:hanging="1418"/>
      </w:pPr>
      <w:r>
        <w:fldChar w:fldCharType="begin"/>
      </w:r>
      <w:r>
        <w:instrText xml:space="preserve"> REF _Ref142467420 \h </w:instrText>
      </w:r>
      <w:r>
        <w:fldChar w:fldCharType="separate"/>
      </w:r>
      <w:r w:rsidR="00B82118" w:rsidRPr="00AF23AC">
        <w:rPr>
          <w:b/>
          <w:bCs/>
        </w:rPr>
        <w:t xml:space="preserve">Proposal </w:t>
      </w:r>
      <w:r w:rsidR="00B82118">
        <w:rPr>
          <w:b/>
          <w:bCs/>
          <w:noProof/>
        </w:rPr>
        <w:t>2</w:t>
      </w:r>
      <w:r w:rsidR="00B82118" w:rsidRPr="00AF23AC">
        <w:rPr>
          <w:b/>
          <w:bCs/>
        </w:rPr>
        <w:tab/>
        <w:t>Add a note to TS 38.101-1, Table 7.6.2-2 allow</w:t>
      </w:r>
      <w:r w:rsidR="00B82118">
        <w:rPr>
          <w:b/>
          <w:bCs/>
        </w:rPr>
        <w:t>ing</w:t>
      </w:r>
      <w:r w:rsidR="00B82118" w:rsidRPr="00AF23AC">
        <w:rPr>
          <w:b/>
          <w:bCs/>
        </w:rPr>
        <w:t xml:space="preserve"> relaxation of the Case 3 (n71) </w:t>
      </w:r>
      <w:r w:rsidR="00B82118">
        <w:rPr>
          <w:b/>
          <w:bCs/>
        </w:rPr>
        <w:t xml:space="preserve">and Case 5 (n105) </w:t>
      </w:r>
      <w:r w:rsidR="00B82118" w:rsidRPr="00AF23AC">
        <w:rPr>
          <w:b/>
          <w:bCs/>
        </w:rPr>
        <w:t>in-band blocker level from -15dBm</w:t>
      </w:r>
      <w:r w:rsidR="00B82118">
        <w:rPr>
          <w:b/>
          <w:bCs/>
        </w:rPr>
        <w:t>/-22dBm</w:t>
      </w:r>
      <w:r w:rsidR="00B82118" w:rsidRPr="00AF23AC">
        <w:rPr>
          <w:b/>
          <w:bCs/>
        </w:rPr>
        <w:t xml:space="preserve"> to -</w:t>
      </w:r>
      <w:r w:rsidR="00B82118">
        <w:rPr>
          <w:b/>
          <w:bCs/>
        </w:rPr>
        <w:t>34</w:t>
      </w:r>
      <w:r w:rsidR="00B82118" w:rsidRPr="00AF23AC">
        <w:rPr>
          <w:b/>
          <w:bCs/>
        </w:rPr>
        <w:t xml:space="preserve"> dBm for </w:t>
      </w:r>
      <w:r w:rsidR="00B82118">
        <w:rPr>
          <w:b/>
          <w:bCs/>
        </w:rPr>
        <w:t>Rel-18 e</w:t>
      </w:r>
      <w:r w:rsidR="00B82118" w:rsidRPr="00AF23AC">
        <w:rPr>
          <w:b/>
          <w:bCs/>
        </w:rPr>
        <w:t>RedCap devices</w:t>
      </w:r>
      <w:r w:rsidR="00B82118">
        <w:rPr>
          <w:b/>
          <w:bCs/>
        </w:rPr>
        <w:t>, e.g.</w:t>
      </w:r>
      <w:r w:rsidR="00B82118" w:rsidRPr="00AF23AC">
        <w:rPr>
          <w:b/>
          <w:bCs/>
        </w:rPr>
        <w:t xml:space="preserve">: </w:t>
      </w:r>
      <w:r w:rsidR="00B82118">
        <w:rPr>
          <w:b/>
          <w:bCs/>
        </w:rPr>
        <w:br/>
      </w:r>
      <w:r w:rsidR="00B82118" w:rsidRPr="00AF23AC">
        <w:rPr>
          <w:b/>
          <w:bCs/>
        </w:rPr>
        <w:t xml:space="preserve">“NOTE </w:t>
      </w:r>
      <w:r w:rsidR="00B82118">
        <w:rPr>
          <w:b/>
          <w:bCs/>
        </w:rPr>
        <w:t>6</w:t>
      </w:r>
      <w:r w:rsidR="00B82118" w:rsidRPr="00AF23AC">
        <w:rPr>
          <w:b/>
          <w:bCs/>
        </w:rPr>
        <w:t xml:space="preserve">: </w:t>
      </w:r>
      <w:proofErr w:type="spellStart"/>
      <w:r w:rsidR="00B82118" w:rsidRPr="00AF23AC">
        <w:rPr>
          <w:b/>
          <w:bCs/>
        </w:rPr>
        <w:t>P</w:t>
      </w:r>
      <w:r w:rsidR="00B82118" w:rsidRPr="00AF23AC">
        <w:rPr>
          <w:b/>
          <w:bCs/>
          <w:vertAlign w:val="subscript"/>
        </w:rPr>
        <w:t>interferer</w:t>
      </w:r>
      <w:proofErr w:type="spellEnd"/>
      <w:r w:rsidR="00B82118" w:rsidRPr="00AF23AC">
        <w:rPr>
          <w:b/>
          <w:bCs/>
        </w:rPr>
        <w:t xml:space="preserve"> is -</w:t>
      </w:r>
      <w:r w:rsidR="00B82118">
        <w:rPr>
          <w:b/>
          <w:bCs/>
        </w:rPr>
        <w:t>34</w:t>
      </w:r>
      <w:r w:rsidR="00B82118" w:rsidRPr="00AF23AC">
        <w:rPr>
          <w:b/>
          <w:bCs/>
        </w:rPr>
        <w:t xml:space="preserve">dBm for </w:t>
      </w:r>
      <w:r w:rsidR="00B82118">
        <w:rPr>
          <w:b/>
          <w:bCs/>
        </w:rPr>
        <w:t>Rel-18 e</w:t>
      </w:r>
      <w:r w:rsidR="00B82118" w:rsidRPr="00AF23AC">
        <w:rPr>
          <w:b/>
          <w:bCs/>
        </w:rPr>
        <w:t>RedCap devices.”</w:t>
      </w:r>
      <w:r>
        <w:fldChar w:fldCharType="end"/>
      </w:r>
    </w:p>
    <w:p w14:paraId="03869234" w14:textId="772E3981" w:rsidR="006F0C3A" w:rsidRPr="00FD3E1E"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FD3E1E">
        <w:rPr>
          <w:rFonts w:ascii="Arial" w:hAnsi="Arial"/>
          <w:sz w:val="36"/>
          <w:lang w:eastAsia="zh-CN"/>
        </w:rPr>
        <w:lastRenderedPageBreak/>
        <w:t>Reference</w:t>
      </w:r>
      <w:r w:rsidR="0090642D" w:rsidRPr="00FD3E1E">
        <w:rPr>
          <w:rFonts w:ascii="Arial" w:hAnsi="Arial"/>
          <w:sz w:val="36"/>
          <w:lang w:eastAsia="zh-CN"/>
        </w:rPr>
        <w:t>s</w:t>
      </w:r>
    </w:p>
    <w:p w14:paraId="703EA498" w14:textId="5B57B8CB" w:rsidR="00A0551E" w:rsidRPr="00FD3E1E" w:rsidRDefault="00EC1499" w:rsidP="00695211">
      <w:pPr>
        <w:pStyle w:val="references0"/>
        <w:rPr>
          <w:color w:val="312E25"/>
        </w:rPr>
      </w:pPr>
      <w:bookmarkStart w:id="11" w:name="_Ref131605137"/>
      <w:r w:rsidRPr="00FD3E1E">
        <w:rPr>
          <w:color w:val="312E25"/>
        </w:rPr>
        <w:t>RP-223544</w:t>
      </w:r>
      <w:r w:rsidR="00F80B48" w:rsidRPr="00FD3E1E">
        <w:rPr>
          <w:color w:val="312E25"/>
        </w:rPr>
        <w:tab/>
      </w:r>
      <w:r w:rsidR="00F80B48" w:rsidRPr="00FD3E1E">
        <w:rPr>
          <w:color w:val="312E25"/>
        </w:rPr>
        <w:tab/>
        <w:t>“</w:t>
      </w:r>
      <w:r w:rsidR="009D797D" w:rsidRPr="00FD3E1E">
        <w:rPr>
          <w:color w:val="312E25"/>
        </w:rPr>
        <w:t>Revised WID on Enhanced support of reduced capability NR devices</w:t>
      </w:r>
      <w:r w:rsidR="00F80B48" w:rsidRPr="00FD3E1E">
        <w:rPr>
          <w:color w:val="312E25"/>
        </w:rPr>
        <w:t>”,</w:t>
      </w:r>
      <w:bookmarkEnd w:id="11"/>
      <w:r w:rsidR="00F80B48" w:rsidRPr="00FD3E1E">
        <w:rPr>
          <w:color w:val="312E25"/>
        </w:rPr>
        <w:t xml:space="preserve"> </w:t>
      </w:r>
      <w:r w:rsidR="009D797D" w:rsidRPr="00FD3E1E">
        <w:rPr>
          <w:i/>
          <w:iCs/>
          <w:color w:val="312E25"/>
        </w:rPr>
        <w:t>Ericsson</w:t>
      </w:r>
    </w:p>
    <w:p w14:paraId="67A1D012" w14:textId="48084C1A" w:rsidR="00971F27" w:rsidRPr="00FD3E1E" w:rsidRDefault="00751CDE" w:rsidP="00AA3D74">
      <w:pPr>
        <w:pStyle w:val="references0"/>
        <w:rPr>
          <w:color w:val="312E25"/>
        </w:rPr>
      </w:pPr>
      <w:bookmarkStart w:id="12" w:name="_Ref146027190"/>
      <w:r w:rsidRPr="00FD3E1E">
        <w:rPr>
          <w:color w:val="312E25"/>
        </w:rPr>
        <w:t xml:space="preserve">R4-2313201 </w:t>
      </w:r>
      <w:r w:rsidRPr="00FD3E1E">
        <w:rPr>
          <w:color w:val="312E25"/>
        </w:rPr>
        <w:tab/>
      </w:r>
      <w:r w:rsidRPr="00FD3E1E">
        <w:rPr>
          <w:color w:val="312E25"/>
        </w:rPr>
        <w:tab/>
      </w:r>
      <w:r w:rsidR="00676EDC" w:rsidRPr="00FD3E1E">
        <w:rPr>
          <w:color w:val="312E25"/>
        </w:rPr>
        <w:t xml:space="preserve">“Co-existence requirement between n13 and B14 for eRedcap”, </w:t>
      </w:r>
      <w:r w:rsidR="00676EDC" w:rsidRPr="00FD3E1E">
        <w:rPr>
          <w:i/>
          <w:iCs/>
          <w:color w:val="312E25"/>
        </w:rPr>
        <w:t>Sony</w:t>
      </w:r>
      <w:bookmarkEnd w:id="12"/>
    </w:p>
    <w:p w14:paraId="08A45065" w14:textId="3CD75A52" w:rsidR="00A95554" w:rsidRPr="00FD3E1E" w:rsidRDefault="00FF0B88" w:rsidP="00AA3D74">
      <w:pPr>
        <w:pStyle w:val="references0"/>
        <w:rPr>
          <w:color w:val="312E25"/>
        </w:rPr>
      </w:pPr>
      <w:bookmarkStart w:id="13" w:name="_Ref146027780"/>
      <w:r w:rsidRPr="00FD3E1E">
        <w:rPr>
          <w:color w:val="312E25"/>
        </w:rPr>
        <w:t>R4-2313202</w:t>
      </w:r>
      <w:r w:rsidRPr="00FD3E1E">
        <w:rPr>
          <w:color w:val="312E25"/>
        </w:rPr>
        <w:tab/>
      </w:r>
      <w:r w:rsidRPr="00FD3E1E">
        <w:rPr>
          <w:color w:val="312E25"/>
        </w:rPr>
        <w:tab/>
        <w:t>“</w:t>
      </w:r>
      <w:r w:rsidR="0003184E" w:rsidRPr="00FD3E1E">
        <w:rPr>
          <w:color w:val="312E25"/>
        </w:rPr>
        <w:t xml:space="preserve">Views on NR IBB requirements on eRedCap for n71”, </w:t>
      </w:r>
      <w:r w:rsidR="0003184E" w:rsidRPr="00FD3E1E">
        <w:rPr>
          <w:i/>
          <w:iCs/>
          <w:color w:val="312E25"/>
        </w:rPr>
        <w:t>Sony</w:t>
      </w:r>
      <w:bookmarkStart w:id="14" w:name="_Ref142555448"/>
      <w:bookmarkEnd w:id="13"/>
    </w:p>
    <w:p w14:paraId="15E387BA" w14:textId="59623ACA" w:rsidR="007F71F6" w:rsidRDefault="007F71F6" w:rsidP="00AA3D74">
      <w:pPr>
        <w:pStyle w:val="references0"/>
        <w:rPr>
          <w:color w:val="312E25"/>
        </w:rPr>
      </w:pPr>
      <w:bookmarkStart w:id="15" w:name="_Ref146100222"/>
      <w:r>
        <w:rPr>
          <w:color w:val="312E25"/>
        </w:rPr>
        <w:t>TR 38.</w:t>
      </w:r>
      <w:r w:rsidR="00C07F9F">
        <w:rPr>
          <w:color w:val="312E25"/>
        </w:rPr>
        <w:t>875</w:t>
      </w:r>
      <w:r w:rsidR="00BD433C">
        <w:rPr>
          <w:color w:val="312E25"/>
        </w:rPr>
        <w:tab/>
      </w:r>
      <w:r w:rsidR="00BD433C">
        <w:rPr>
          <w:color w:val="312E25"/>
        </w:rPr>
        <w:tab/>
        <w:t>“</w:t>
      </w:r>
      <w:r w:rsidR="00BD433C" w:rsidRPr="0066543A">
        <w:t>Study on support of reduced capability NR devices</w:t>
      </w:r>
      <w:r w:rsidR="00BD433C">
        <w:t>”</w:t>
      </w:r>
      <w:bookmarkEnd w:id="15"/>
    </w:p>
    <w:p w14:paraId="55A23AC9" w14:textId="24FF5C12" w:rsidR="007C14B5" w:rsidRDefault="007C14B5" w:rsidP="007C14B5">
      <w:pPr>
        <w:pStyle w:val="references0"/>
        <w:rPr>
          <w:color w:val="312E25"/>
        </w:rPr>
      </w:pPr>
      <w:bookmarkStart w:id="16" w:name="_Ref142586782"/>
      <w:bookmarkEnd w:id="14"/>
      <w:r w:rsidRPr="00FD3E1E">
        <w:rPr>
          <w:color w:val="312E25"/>
        </w:rPr>
        <w:t>TS 38.101-1</w:t>
      </w:r>
      <w:r w:rsidRPr="00FD3E1E">
        <w:rPr>
          <w:color w:val="312E25"/>
        </w:rPr>
        <w:tab/>
      </w:r>
      <w:r w:rsidRPr="00FD3E1E">
        <w:rPr>
          <w:color w:val="312E25"/>
        </w:rPr>
        <w:tab/>
      </w:r>
      <w:r w:rsidR="0004107E">
        <w:rPr>
          <w:color w:val="312E25"/>
        </w:rPr>
        <w:t>Clause</w:t>
      </w:r>
      <w:r w:rsidRPr="00FD3E1E">
        <w:rPr>
          <w:color w:val="312E25"/>
        </w:rPr>
        <w:t xml:space="preserve"> 6.5.3.2</w:t>
      </w:r>
    </w:p>
    <w:p w14:paraId="22F09E68" w14:textId="48C81D01" w:rsidR="007C14B5" w:rsidRDefault="007C14B5" w:rsidP="007C14B5">
      <w:pPr>
        <w:pStyle w:val="references0"/>
        <w:rPr>
          <w:color w:val="312E25"/>
        </w:rPr>
      </w:pPr>
      <w:bookmarkStart w:id="17" w:name="_Ref146537369"/>
      <w:r w:rsidRPr="00FD3E1E">
        <w:rPr>
          <w:color w:val="312E25"/>
        </w:rPr>
        <w:t>TS 38.101-1</w:t>
      </w:r>
      <w:r w:rsidRPr="00FD3E1E">
        <w:rPr>
          <w:color w:val="312E25"/>
        </w:rPr>
        <w:tab/>
      </w:r>
      <w:r w:rsidRPr="00FD3E1E">
        <w:rPr>
          <w:color w:val="312E25"/>
        </w:rPr>
        <w:tab/>
      </w:r>
      <w:r w:rsidR="004034E2">
        <w:rPr>
          <w:color w:val="312E25"/>
        </w:rPr>
        <w:t>Clause</w:t>
      </w:r>
      <w:r w:rsidRPr="00FD3E1E">
        <w:rPr>
          <w:color w:val="312E25"/>
        </w:rPr>
        <w:t xml:space="preserve"> 6.</w:t>
      </w:r>
      <w:r>
        <w:rPr>
          <w:color w:val="312E25"/>
        </w:rPr>
        <w:t>2</w:t>
      </w:r>
      <w:r w:rsidRPr="00FD3E1E">
        <w:rPr>
          <w:color w:val="312E25"/>
        </w:rPr>
        <w:t>.3.</w:t>
      </w:r>
      <w:r>
        <w:rPr>
          <w:color w:val="312E25"/>
        </w:rPr>
        <w:t>1</w:t>
      </w:r>
      <w:bookmarkEnd w:id="17"/>
    </w:p>
    <w:p w14:paraId="33D7819E" w14:textId="7D4B96DE" w:rsidR="005705B4" w:rsidRDefault="0004107E" w:rsidP="007C14B5">
      <w:pPr>
        <w:pStyle w:val="references0"/>
        <w:rPr>
          <w:color w:val="312E25"/>
        </w:rPr>
      </w:pPr>
      <w:bookmarkStart w:id="18" w:name="_Ref146538450"/>
      <w:r w:rsidRPr="00FD3E1E">
        <w:rPr>
          <w:color w:val="312E25"/>
        </w:rPr>
        <w:t>TS 38.101-1</w:t>
      </w:r>
      <w:r w:rsidRPr="00FD3E1E">
        <w:rPr>
          <w:color w:val="312E25"/>
        </w:rPr>
        <w:tab/>
      </w:r>
      <w:r w:rsidRPr="00FD3E1E">
        <w:rPr>
          <w:color w:val="312E25"/>
        </w:rPr>
        <w:tab/>
      </w:r>
      <w:r w:rsidR="004034E2">
        <w:rPr>
          <w:color w:val="312E25"/>
        </w:rPr>
        <w:t>Table</w:t>
      </w:r>
      <w:r w:rsidRPr="00FD3E1E">
        <w:rPr>
          <w:color w:val="312E25"/>
        </w:rPr>
        <w:t xml:space="preserve"> 6.</w:t>
      </w:r>
      <w:r>
        <w:rPr>
          <w:color w:val="312E25"/>
        </w:rPr>
        <w:t>2</w:t>
      </w:r>
      <w:r w:rsidRPr="00FD3E1E">
        <w:rPr>
          <w:color w:val="312E25"/>
        </w:rPr>
        <w:t>.</w:t>
      </w:r>
      <w:r w:rsidR="004034E2">
        <w:rPr>
          <w:color w:val="312E25"/>
        </w:rPr>
        <w:t>2-1</w:t>
      </w:r>
      <w:bookmarkEnd w:id="18"/>
    </w:p>
    <w:p w14:paraId="00DA8E87" w14:textId="6482D294" w:rsidR="003727B7" w:rsidRPr="002E431C" w:rsidRDefault="002E431C" w:rsidP="002E431C">
      <w:pPr>
        <w:pStyle w:val="references0"/>
        <w:rPr>
          <w:color w:val="312E25"/>
        </w:rPr>
      </w:pPr>
      <w:r>
        <w:rPr>
          <w:color w:val="312E25"/>
        </w:rPr>
        <w:t>TS 38.101-1</w:t>
      </w:r>
      <w:r>
        <w:rPr>
          <w:color w:val="312E25"/>
        </w:rPr>
        <w:tab/>
      </w:r>
      <w:r>
        <w:rPr>
          <w:color w:val="312E25"/>
        </w:rPr>
        <w:tab/>
      </w:r>
      <w:r w:rsidRPr="000E50EA">
        <w:rPr>
          <w:color w:val="312E25"/>
        </w:rPr>
        <w:t>Table 7.6.2-2</w:t>
      </w:r>
      <w:bookmarkEnd w:id="16"/>
    </w:p>
    <w:p w14:paraId="2D8111DF" w14:textId="77880255" w:rsidR="00557976" w:rsidRPr="00557976" w:rsidRDefault="001655A7" w:rsidP="00557976">
      <w:pPr>
        <w:pStyle w:val="references0"/>
        <w:rPr>
          <w:color w:val="312E25"/>
        </w:rPr>
      </w:pPr>
      <w:bookmarkStart w:id="19" w:name="_Ref146107341"/>
      <w:r w:rsidRPr="001655A7">
        <w:rPr>
          <w:color w:val="312E25"/>
        </w:rPr>
        <w:t>R4-23</w:t>
      </w:r>
      <w:r w:rsidR="00B64E02" w:rsidRPr="00B64E02">
        <w:rPr>
          <w:color w:val="312E25"/>
        </w:rPr>
        <w:t>5579</w:t>
      </w:r>
      <w:r w:rsidRPr="001655A7">
        <w:rPr>
          <w:color w:val="312E25"/>
        </w:rPr>
        <w:t xml:space="preserve"> </w:t>
      </w:r>
      <w:r>
        <w:rPr>
          <w:color w:val="312E25"/>
        </w:rPr>
        <w:tab/>
      </w:r>
      <w:r>
        <w:rPr>
          <w:color w:val="312E25"/>
        </w:rPr>
        <w:tab/>
      </w:r>
      <w:r w:rsidR="00557976">
        <w:rPr>
          <w:color w:val="312E25"/>
        </w:rPr>
        <w:t>“</w:t>
      </w:r>
      <w:r w:rsidR="00EE2153">
        <w:rPr>
          <w:color w:val="312E25"/>
        </w:rPr>
        <w:t>draft</w:t>
      </w:r>
      <w:r w:rsidR="00557976" w:rsidRPr="00557976">
        <w:rPr>
          <w:color w:val="312E25"/>
        </w:rPr>
        <w:t>CR to TS 38.101-1: Co-existence for eRedCap</w:t>
      </w:r>
      <w:r w:rsidR="00557976">
        <w:rPr>
          <w:color w:val="312E25"/>
        </w:rPr>
        <w:t>”</w:t>
      </w:r>
      <w:r>
        <w:rPr>
          <w:color w:val="312E25"/>
        </w:rPr>
        <w:t xml:space="preserve">, </w:t>
      </w:r>
      <w:r w:rsidRPr="001655A7">
        <w:rPr>
          <w:i/>
          <w:iCs/>
          <w:color w:val="312E25"/>
        </w:rPr>
        <w:t>Sony</w:t>
      </w:r>
      <w:bookmarkEnd w:id="19"/>
    </w:p>
    <w:p w14:paraId="652415DD" w14:textId="6E83D8B2" w:rsidR="00E03E8B" w:rsidRPr="00740FBE" w:rsidRDefault="00E03E8B" w:rsidP="00E03E8B">
      <w:pPr>
        <w:pStyle w:val="references0"/>
        <w:rPr>
          <w:color w:val="312E25"/>
        </w:rPr>
      </w:pPr>
      <w:bookmarkStart w:id="20" w:name="_Ref146124732"/>
      <w:r w:rsidRPr="001655A7">
        <w:rPr>
          <w:color w:val="312E25"/>
        </w:rPr>
        <w:t>R4-23</w:t>
      </w:r>
      <w:r w:rsidR="001E2A51" w:rsidRPr="001E2A51">
        <w:rPr>
          <w:color w:val="312E25"/>
        </w:rPr>
        <w:t>5580</w:t>
      </w:r>
      <w:r w:rsidRPr="001655A7">
        <w:rPr>
          <w:color w:val="312E25"/>
        </w:rPr>
        <w:t xml:space="preserve"> </w:t>
      </w:r>
      <w:r>
        <w:rPr>
          <w:color w:val="312E25"/>
        </w:rPr>
        <w:tab/>
      </w:r>
      <w:r>
        <w:rPr>
          <w:color w:val="312E25"/>
        </w:rPr>
        <w:tab/>
        <w:t>“</w:t>
      </w:r>
      <w:r w:rsidR="00EE2153">
        <w:rPr>
          <w:color w:val="312E25"/>
        </w:rPr>
        <w:t>draft</w:t>
      </w:r>
      <w:r w:rsidRPr="00E03E8B">
        <w:rPr>
          <w:color w:val="312E25"/>
        </w:rPr>
        <w:t>CR to TS 38.101-1: IBB requirements on eRedCap for n71</w:t>
      </w:r>
      <w:r>
        <w:rPr>
          <w:color w:val="312E25"/>
        </w:rPr>
        <w:t xml:space="preserve">”, </w:t>
      </w:r>
      <w:r w:rsidRPr="001655A7">
        <w:rPr>
          <w:i/>
          <w:iCs/>
          <w:color w:val="312E25"/>
        </w:rPr>
        <w:t>Sony</w:t>
      </w:r>
      <w:bookmarkEnd w:id="20"/>
    </w:p>
    <w:p w14:paraId="3A4139BB" w14:textId="77777777" w:rsidR="00740FBE" w:rsidRDefault="00740FBE" w:rsidP="00740FBE">
      <w:pPr>
        <w:pStyle w:val="references0"/>
        <w:rPr>
          <w:color w:val="312E25"/>
        </w:rPr>
      </w:pPr>
      <w:bookmarkStart w:id="21" w:name="_Ref142406693"/>
      <w:bookmarkStart w:id="22" w:name="_Ref146112408"/>
      <w:r>
        <w:rPr>
          <w:color w:val="312E25"/>
        </w:rPr>
        <w:t>TR 38.860</w:t>
      </w:r>
      <w:bookmarkEnd w:id="21"/>
      <w:r>
        <w:rPr>
          <w:color w:val="312E25"/>
        </w:rPr>
        <w:tab/>
      </w:r>
      <w:r>
        <w:rPr>
          <w:color w:val="312E25"/>
        </w:rPr>
        <w:tab/>
        <w:t>“</w:t>
      </w:r>
      <w:r w:rsidRPr="001A1A93">
        <w:rPr>
          <w:color w:val="312E25"/>
        </w:rPr>
        <w:t>Study on Extended 600 MHz NR band</w:t>
      </w:r>
      <w:r>
        <w:rPr>
          <w:color w:val="312E25"/>
        </w:rPr>
        <w:t>”,</w:t>
      </w:r>
      <w:r w:rsidRPr="001A1A93">
        <w:rPr>
          <w:color w:val="312E25"/>
        </w:rPr>
        <w:t xml:space="preserve"> </w:t>
      </w:r>
      <w:r>
        <w:rPr>
          <w:color w:val="312E25"/>
        </w:rPr>
        <w:t>Section 6.3.2, Section 6.4</w:t>
      </w:r>
      <w:bookmarkEnd w:id="22"/>
    </w:p>
    <w:p w14:paraId="73508197" w14:textId="77777777" w:rsidR="00740FBE" w:rsidRPr="00103035" w:rsidRDefault="00740FBE" w:rsidP="00740FBE">
      <w:pPr>
        <w:pStyle w:val="references0"/>
        <w:rPr>
          <w:color w:val="312E25"/>
        </w:rPr>
      </w:pPr>
      <w:bookmarkStart w:id="23" w:name="_Ref142406879"/>
      <w:r>
        <w:rPr>
          <w:color w:val="312E25"/>
        </w:rPr>
        <w:t>TR 36.755</w:t>
      </w:r>
      <w:r>
        <w:rPr>
          <w:color w:val="312E25"/>
        </w:rPr>
        <w:tab/>
      </w:r>
      <w:r>
        <w:rPr>
          <w:color w:val="312E25"/>
        </w:rPr>
        <w:tab/>
        <w:t>“</w:t>
      </w:r>
      <w:r w:rsidRPr="00DD5E81">
        <w:rPr>
          <w:color w:val="312E25"/>
        </w:rPr>
        <w:t>US 600 MHz Band for LTE</w:t>
      </w:r>
      <w:r>
        <w:rPr>
          <w:color w:val="312E25"/>
        </w:rPr>
        <w:t xml:space="preserve">”, Section </w:t>
      </w:r>
      <w:r w:rsidRPr="00F71644">
        <w:rPr>
          <w:lang w:eastAsia="zh-CN"/>
        </w:rPr>
        <w:t>7.1.2.2</w:t>
      </w:r>
      <w:bookmarkEnd w:id="23"/>
    </w:p>
    <w:p w14:paraId="728862B5" w14:textId="77777777" w:rsidR="00740FBE" w:rsidRPr="0072136B" w:rsidRDefault="00740FBE" w:rsidP="00740FBE">
      <w:pPr>
        <w:pStyle w:val="references0"/>
        <w:rPr>
          <w:color w:val="312E25"/>
        </w:rPr>
      </w:pPr>
      <w:bookmarkStart w:id="24" w:name="_Ref146112464"/>
      <w:bookmarkStart w:id="25" w:name="_Ref142408904"/>
      <w:r w:rsidRPr="00797BE1">
        <w:t>TR 38.892</w:t>
      </w:r>
      <w:r w:rsidRPr="00797BE1">
        <w:tab/>
      </w:r>
      <w:r w:rsidRPr="00797BE1">
        <w:tab/>
        <w:t>“</w:t>
      </w:r>
      <w:r w:rsidRPr="004E37BA">
        <w:t>APT 600 MHz NR band</w:t>
      </w:r>
      <w:r>
        <w:t>”</w:t>
      </w:r>
      <w:bookmarkEnd w:id="24"/>
    </w:p>
    <w:p w14:paraId="753FA679" w14:textId="77777777" w:rsidR="00740FBE" w:rsidRPr="0072136B" w:rsidRDefault="00740FBE" w:rsidP="00740FBE">
      <w:pPr>
        <w:pStyle w:val="references0"/>
        <w:rPr>
          <w:color w:val="312E25"/>
        </w:rPr>
      </w:pPr>
      <w:r w:rsidRPr="00103035">
        <w:rPr>
          <w:color w:val="312E25"/>
        </w:rPr>
        <w:t>R4-2218824</w:t>
      </w:r>
      <w:r>
        <w:rPr>
          <w:color w:val="312E25"/>
        </w:rPr>
        <w:tab/>
      </w:r>
      <w:r>
        <w:rPr>
          <w:color w:val="312E25"/>
        </w:rPr>
        <w:tab/>
        <w:t>“</w:t>
      </w:r>
      <w:r w:rsidRPr="00532402">
        <w:rPr>
          <w:color w:val="312E25"/>
        </w:rPr>
        <w:t>Asymmetric Asymmetric bandwidths for APT 600 MHz and the REFSENS requirement</w:t>
      </w:r>
      <w:r>
        <w:rPr>
          <w:color w:val="312E25"/>
        </w:rPr>
        <w:t xml:space="preserve">”, Section 4, </w:t>
      </w:r>
      <w:r w:rsidRPr="00532402">
        <w:rPr>
          <w:i/>
          <w:iCs/>
          <w:color w:val="312E25"/>
        </w:rPr>
        <w:t>Ericsson</w:t>
      </w:r>
      <w:bookmarkEnd w:id="25"/>
    </w:p>
    <w:p w14:paraId="25E25F61" w14:textId="77777777" w:rsidR="00740FBE" w:rsidRPr="008F2B39" w:rsidRDefault="00740FBE" w:rsidP="00740FBE">
      <w:pPr>
        <w:pStyle w:val="references0"/>
        <w:rPr>
          <w:color w:val="312E25"/>
        </w:rPr>
      </w:pPr>
      <w:bookmarkStart w:id="26" w:name="_Ref142583021"/>
      <w:r w:rsidRPr="001A6F83">
        <w:rPr>
          <w:color w:val="312E25"/>
        </w:rPr>
        <w:t>R4-2216646</w:t>
      </w:r>
      <w:r>
        <w:rPr>
          <w:color w:val="312E25"/>
        </w:rPr>
        <w:tab/>
      </w:r>
      <w:r>
        <w:rPr>
          <w:color w:val="312E25"/>
        </w:rPr>
        <w:tab/>
        <w:t>“</w:t>
      </w:r>
      <w:r w:rsidRPr="001A6F83">
        <w:rPr>
          <w:color w:val="312E25"/>
        </w:rPr>
        <w:t>In band blocking for APT 600</w:t>
      </w:r>
      <w:r>
        <w:rPr>
          <w:color w:val="312E25"/>
        </w:rPr>
        <w:t xml:space="preserve">”, </w:t>
      </w:r>
      <w:r w:rsidRPr="00360EE6">
        <w:rPr>
          <w:i/>
          <w:iCs/>
          <w:color w:val="312E25"/>
        </w:rPr>
        <w:t>Qualcomm Incorporated</w:t>
      </w:r>
      <w:bookmarkEnd w:id="26"/>
    </w:p>
    <w:p w14:paraId="730C4F0A" w14:textId="77777777" w:rsidR="00740FBE" w:rsidRPr="00E03E8B" w:rsidRDefault="00740FBE" w:rsidP="00740FBE">
      <w:pPr>
        <w:pStyle w:val="references0"/>
        <w:numPr>
          <w:ilvl w:val="0"/>
          <w:numId w:val="0"/>
        </w:numPr>
        <w:ind w:left="360"/>
        <w:rPr>
          <w:color w:val="312E25"/>
        </w:rPr>
      </w:pPr>
    </w:p>
    <w:p w14:paraId="199716C9" w14:textId="4B9755FA" w:rsidR="00CB79A0" w:rsidRPr="00FD3E1E" w:rsidRDefault="00CB79A0" w:rsidP="00E03E8B">
      <w:pPr>
        <w:pStyle w:val="references0"/>
        <w:numPr>
          <w:ilvl w:val="0"/>
          <w:numId w:val="0"/>
        </w:numPr>
        <w:ind w:left="360"/>
        <w:rPr>
          <w:color w:val="312E25"/>
        </w:rPr>
      </w:pPr>
    </w:p>
    <w:sectPr w:rsidR="00CB79A0" w:rsidRPr="00FD3E1E"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A0E40" w14:textId="77777777" w:rsidR="00444C0F" w:rsidRDefault="00444C0F">
      <w:r>
        <w:separator/>
      </w:r>
    </w:p>
  </w:endnote>
  <w:endnote w:type="continuationSeparator" w:id="0">
    <w:p w14:paraId="10E8764A" w14:textId="77777777" w:rsidR="00444C0F" w:rsidRDefault="00444C0F">
      <w:r>
        <w:continuationSeparator/>
      </w:r>
    </w:p>
  </w:endnote>
  <w:endnote w:type="continuationNotice" w:id="1">
    <w:p w14:paraId="6B633753" w14:textId="77777777" w:rsidR="00444C0F" w:rsidRDefault="00444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00000000" w:usb1="C0007841"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DE99B" w14:textId="77777777" w:rsidR="00444C0F" w:rsidRDefault="00444C0F">
      <w:r>
        <w:separator/>
      </w:r>
    </w:p>
  </w:footnote>
  <w:footnote w:type="continuationSeparator" w:id="0">
    <w:p w14:paraId="3BA9EF5E" w14:textId="77777777" w:rsidR="00444C0F" w:rsidRDefault="00444C0F">
      <w:r>
        <w:continuationSeparator/>
      </w:r>
    </w:p>
  </w:footnote>
  <w:footnote w:type="continuationNotice" w:id="1">
    <w:p w14:paraId="12581575" w14:textId="77777777" w:rsidR="00444C0F" w:rsidRDefault="00444C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561B91"/>
    <w:multiLevelType w:val="hybridMultilevel"/>
    <w:tmpl w:val="80942A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E02386"/>
    <w:multiLevelType w:val="multilevel"/>
    <w:tmpl w:val="9D625F9C"/>
    <w:styleLink w:val="LFO19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11"/>
  </w:num>
  <w:num w:numId="2" w16cid:durableId="168212766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27"/>
  </w:num>
  <w:num w:numId="4" w16cid:durableId="1517886618">
    <w:abstractNumId w:val="9"/>
  </w:num>
  <w:num w:numId="5" w16cid:durableId="641735429">
    <w:abstractNumId w:val="5"/>
  </w:num>
  <w:num w:numId="6" w16cid:durableId="1263807722">
    <w:abstractNumId w:val="20"/>
  </w:num>
  <w:num w:numId="7" w16cid:durableId="470631713">
    <w:abstractNumId w:val="2"/>
  </w:num>
  <w:num w:numId="8" w16cid:durableId="357972820">
    <w:abstractNumId w:val="18"/>
  </w:num>
  <w:num w:numId="9" w16cid:durableId="1427652460">
    <w:abstractNumId w:val="26"/>
  </w:num>
  <w:num w:numId="10" w16cid:durableId="2134640348">
    <w:abstractNumId w:val="11"/>
  </w:num>
  <w:num w:numId="11" w16cid:durableId="415715837">
    <w:abstractNumId w:val="25"/>
  </w:num>
  <w:num w:numId="12" w16cid:durableId="235408683">
    <w:abstractNumId w:val="4"/>
  </w:num>
  <w:num w:numId="13" w16cid:durableId="1816487853">
    <w:abstractNumId w:val="17"/>
  </w:num>
  <w:num w:numId="14" w16cid:durableId="721951209">
    <w:abstractNumId w:val="12"/>
  </w:num>
  <w:num w:numId="15" w16cid:durableId="793868794">
    <w:abstractNumId w:val="24"/>
  </w:num>
  <w:num w:numId="16" w16cid:durableId="1087919789">
    <w:abstractNumId w:val="14"/>
  </w:num>
  <w:num w:numId="17" w16cid:durableId="1690638065">
    <w:abstractNumId w:val="13"/>
  </w:num>
  <w:num w:numId="18" w16cid:durableId="1335960794">
    <w:abstractNumId w:val="15"/>
  </w:num>
  <w:num w:numId="19" w16cid:durableId="1895193670">
    <w:abstractNumId w:val="10"/>
  </w:num>
  <w:num w:numId="20" w16cid:durableId="874462349">
    <w:abstractNumId w:val="0"/>
  </w:num>
  <w:num w:numId="21" w16cid:durableId="482087102">
    <w:abstractNumId w:val="23"/>
  </w:num>
  <w:num w:numId="22" w16cid:durableId="2017995717">
    <w:abstractNumId w:val="6"/>
  </w:num>
  <w:num w:numId="23" w16cid:durableId="1514027797">
    <w:abstractNumId w:val="3"/>
  </w:num>
  <w:num w:numId="24" w16cid:durableId="1527869264">
    <w:abstractNumId w:val="22"/>
  </w:num>
  <w:num w:numId="25" w16cid:durableId="720713558">
    <w:abstractNumId w:val="19"/>
  </w:num>
  <w:num w:numId="26" w16cid:durableId="96101520">
    <w:abstractNumId w:val="16"/>
  </w:num>
  <w:num w:numId="27" w16cid:durableId="998800868">
    <w:abstractNumId w:val="21"/>
  </w:num>
  <w:num w:numId="28" w16cid:durableId="2020766504">
    <w:abstractNumId w:val="8"/>
  </w:num>
  <w:num w:numId="29" w16cid:durableId="1209028589">
    <w:abstractNumId w:val="2"/>
  </w:num>
  <w:num w:numId="30" w16cid:durableId="2094937367">
    <w:abstractNumId w:val="2"/>
  </w:num>
  <w:num w:numId="31" w16cid:durableId="184655766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KgFANZ0OVYtAAAA"/>
  </w:docVars>
  <w:rsids>
    <w:rsidRoot w:val="00586410"/>
    <w:rsid w:val="00000FA0"/>
    <w:rsid w:val="00001117"/>
    <w:rsid w:val="000012EF"/>
    <w:rsid w:val="00001B80"/>
    <w:rsid w:val="00001B9D"/>
    <w:rsid w:val="00001BBB"/>
    <w:rsid w:val="00001CDF"/>
    <w:rsid w:val="00001EAD"/>
    <w:rsid w:val="0000281C"/>
    <w:rsid w:val="00002BC9"/>
    <w:rsid w:val="00003AE3"/>
    <w:rsid w:val="0000474F"/>
    <w:rsid w:val="00004C1D"/>
    <w:rsid w:val="000051FA"/>
    <w:rsid w:val="000051FF"/>
    <w:rsid w:val="000054CB"/>
    <w:rsid w:val="00005663"/>
    <w:rsid w:val="00005BDB"/>
    <w:rsid w:val="00005DB1"/>
    <w:rsid w:val="00006B3B"/>
    <w:rsid w:val="00006D18"/>
    <w:rsid w:val="00007DE7"/>
    <w:rsid w:val="0001008F"/>
    <w:rsid w:val="000105D8"/>
    <w:rsid w:val="0001067C"/>
    <w:rsid w:val="00010B48"/>
    <w:rsid w:val="0001115D"/>
    <w:rsid w:val="00011242"/>
    <w:rsid w:val="00011E37"/>
    <w:rsid w:val="00012053"/>
    <w:rsid w:val="000123F0"/>
    <w:rsid w:val="00012D28"/>
    <w:rsid w:val="00012E79"/>
    <w:rsid w:val="00013576"/>
    <w:rsid w:val="0001373B"/>
    <w:rsid w:val="00013E2D"/>
    <w:rsid w:val="00014663"/>
    <w:rsid w:val="00014B15"/>
    <w:rsid w:val="00014CA4"/>
    <w:rsid w:val="00014CB4"/>
    <w:rsid w:val="00014CFA"/>
    <w:rsid w:val="00014ED4"/>
    <w:rsid w:val="00015380"/>
    <w:rsid w:val="00015704"/>
    <w:rsid w:val="00015A17"/>
    <w:rsid w:val="0001633C"/>
    <w:rsid w:val="00016538"/>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670"/>
    <w:rsid w:val="00022BE3"/>
    <w:rsid w:val="0002360E"/>
    <w:rsid w:val="000237F0"/>
    <w:rsid w:val="00023978"/>
    <w:rsid w:val="0002445B"/>
    <w:rsid w:val="00024508"/>
    <w:rsid w:val="0002457C"/>
    <w:rsid w:val="00024825"/>
    <w:rsid w:val="00024A0C"/>
    <w:rsid w:val="00024EB7"/>
    <w:rsid w:val="00024F62"/>
    <w:rsid w:val="0002503A"/>
    <w:rsid w:val="000253D2"/>
    <w:rsid w:val="000255EB"/>
    <w:rsid w:val="00025C0F"/>
    <w:rsid w:val="000260E5"/>
    <w:rsid w:val="0002615A"/>
    <w:rsid w:val="0002717A"/>
    <w:rsid w:val="0002721A"/>
    <w:rsid w:val="00027540"/>
    <w:rsid w:val="000279B7"/>
    <w:rsid w:val="00027A97"/>
    <w:rsid w:val="00027E37"/>
    <w:rsid w:val="000301E9"/>
    <w:rsid w:val="0003057C"/>
    <w:rsid w:val="0003063D"/>
    <w:rsid w:val="000308AC"/>
    <w:rsid w:val="0003095D"/>
    <w:rsid w:val="000309CB"/>
    <w:rsid w:val="00030A7C"/>
    <w:rsid w:val="00030C61"/>
    <w:rsid w:val="00030E61"/>
    <w:rsid w:val="00031586"/>
    <w:rsid w:val="0003184E"/>
    <w:rsid w:val="00031BC6"/>
    <w:rsid w:val="00031C41"/>
    <w:rsid w:val="0003230C"/>
    <w:rsid w:val="0003242B"/>
    <w:rsid w:val="00032514"/>
    <w:rsid w:val="00032649"/>
    <w:rsid w:val="00032838"/>
    <w:rsid w:val="00032F76"/>
    <w:rsid w:val="00032FC5"/>
    <w:rsid w:val="0003326E"/>
    <w:rsid w:val="000335B5"/>
    <w:rsid w:val="000338BC"/>
    <w:rsid w:val="00033B82"/>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07E"/>
    <w:rsid w:val="0004120A"/>
    <w:rsid w:val="000412D0"/>
    <w:rsid w:val="0004138F"/>
    <w:rsid w:val="0004222A"/>
    <w:rsid w:val="0004230E"/>
    <w:rsid w:val="000423D8"/>
    <w:rsid w:val="000424D9"/>
    <w:rsid w:val="00042DF0"/>
    <w:rsid w:val="00043435"/>
    <w:rsid w:val="00043490"/>
    <w:rsid w:val="00043580"/>
    <w:rsid w:val="00043861"/>
    <w:rsid w:val="00043A94"/>
    <w:rsid w:val="00043B94"/>
    <w:rsid w:val="0004453E"/>
    <w:rsid w:val="000446A1"/>
    <w:rsid w:val="00044C4E"/>
    <w:rsid w:val="000450D1"/>
    <w:rsid w:val="0004522E"/>
    <w:rsid w:val="000454D7"/>
    <w:rsid w:val="000455AB"/>
    <w:rsid w:val="0004599A"/>
    <w:rsid w:val="00045BE9"/>
    <w:rsid w:val="000460A1"/>
    <w:rsid w:val="000460AA"/>
    <w:rsid w:val="00046662"/>
    <w:rsid w:val="0004685F"/>
    <w:rsid w:val="00046FA7"/>
    <w:rsid w:val="00047837"/>
    <w:rsid w:val="00047A1E"/>
    <w:rsid w:val="00047B4A"/>
    <w:rsid w:val="00047C3E"/>
    <w:rsid w:val="000508C9"/>
    <w:rsid w:val="00050AE7"/>
    <w:rsid w:val="00050CE4"/>
    <w:rsid w:val="00050E6C"/>
    <w:rsid w:val="000514B1"/>
    <w:rsid w:val="000516E8"/>
    <w:rsid w:val="00051915"/>
    <w:rsid w:val="00051C43"/>
    <w:rsid w:val="00051CCD"/>
    <w:rsid w:val="00051CD9"/>
    <w:rsid w:val="00052907"/>
    <w:rsid w:val="0005290E"/>
    <w:rsid w:val="0005291B"/>
    <w:rsid w:val="00052ADE"/>
    <w:rsid w:val="00052AF7"/>
    <w:rsid w:val="00052D58"/>
    <w:rsid w:val="000531EC"/>
    <w:rsid w:val="00053433"/>
    <w:rsid w:val="0005352F"/>
    <w:rsid w:val="00053817"/>
    <w:rsid w:val="0005430C"/>
    <w:rsid w:val="00054361"/>
    <w:rsid w:val="000545BF"/>
    <w:rsid w:val="00054B7A"/>
    <w:rsid w:val="00054C3A"/>
    <w:rsid w:val="00054C3B"/>
    <w:rsid w:val="00055032"/>
    <w:rsid w:val="0005591E"/>
    <w:rsid w:val="00055A04"/>
    <w:rsid w:val="00055ACA"/>
    <w:rsid w:val="00055F84"/>
    <w:rsid w:val="00055FD9"/>
    <w:rsid w:val="00056106"/>
    <w:rsid w:val="000561B7"/>
    <w:rsid w:val="000563AC"/>
    <w:rsid w:val="000566DC"/>
    <w:rsid w:val="00056BB8"/>
    <w:rsid w:val="00056DA8"/>
    <w:rsid w:val="00057064"/>
    <w:rsid w:val="00057100"/>
    <w:rsid w:val="00057457"/>
    <w:rsid w:val="00057680"/>
    <w:rsid w:val="0005789E"/>
    <w:rsid w:val="00057A76"/>
    <w:rsid w:val="00057C06"/>
    <w:rsid w:val="00057D86"/>
    <w:rsid w:val="000606DF"/>
    <w:rsid w:val="0006072E"/>
    <w:rsid w:val="00060B6F"/>
    <w:rsid w:val="00061374"/>
    <w:rsid w:val="00061458"/>
    <w:rsid w:val="000615C1"/>
    <w:rsid w:val="00061A9D"/>
    <w:rsid w:val="00061D8D"/>
    <w:rsid w:val="0006270D"/>
    <w:rsid w:val="0006287A"/>
    <w:rsid w:val="00063101"/>
    <w:rsid w:val="000634C7"/>
    <w:rsid w:val="00063700"/>
    <w:rsid w:val="00064466"/>
    <w:rsid w:val="00065275"/>
    <w:rsid w:val="00065A56"/>
    <w:rsid w:val="00065CB3"/>
    <w:rsid w:val="00066142"/>
    <w:rsid w:val="00066827"/>
    <w:rsid w:val="00066C12"/>
    <w:rsid w:val="00066D16"/>
    <w:rsid w:val="00066E6D"/>
    <w:rsid w:val="00066F62"/>
    <w:rsid w:val="000670E1"/>
    <w:rsid w:val="0006714E"/>
    <w:rsid w:val="00067882"/>
    <w:rsid w:val="000678C4"/>
    <w:rsid w:val="0006793C"/>
    <w:rsid w:val="00067B1B"/>
    <w:rsid w:val="00067D9A"/>
    <w:rsid w:val="00067E83"/>
    <w:rsid w:val="00070D0B"/>
    <w:rsid w:val="00070E6A"/>
    <w:rsid w:val="000715FA"/>
    <w:rsid w:val="0007187D"/>
    <w:rsid w:val="00071A4C"/>
    <w:rsid w:val="00071C81"/>
    <w:rsid w:val="00071FFD"/>
    <w:rsid w:val="00072158"/>
    <w:rsid w:val="00072165"/>
    <w:rsid w:val="0007271F"/>
    <w:rsid w:val="00072A39"/>
    <w:rsid w:val="00072BBC"/>
    <w:rsid w:val="00072C23"/>
    <w:rsid w:val="00072E7A"/>
    <w:rsid w:val="00072FD2"/>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837"/>
    <w:rsid w:val="00076FF6"/>
    <w:rsid w:val="0007700C"/>
    <w:rsid w:val="00080120"/>
    <w:rsid w:val="00080A1D"/>
    <w:rsid w:val="00081197"/>
    <w:rsid w:val="00081325"/>
    <w:rsid w:val="000816C9"/>
    <w:rsid w:val="00081A0C"/>
    <w:rsid w:val="000821A4"/>
    <w:rsid w:val="000824E1"/>
    <w:rsid w:val="00082A84"/>
    <w:rsid w:val="00082F42"/>
    <w:rsid w:val="0008349D"/>
    <w:rsid w:val="000837AA"/>
    <w:rsid w:val="00083DA6"/>
    <w:rsid w:val="000841F4"/>
    <w:rsid w:val="00084A20"/>
    <w:rsid w:val="00084E14"/>
    <w:rsid w:val="00084ECE"/>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0720"/>
    <w:rsid w:val="000A181A"/>
    <w:rsid w:val="000A198D"/>
    <w:rsid w:val="000A2818"/>
    <w:rsid w:val="000A2B52"/>
    <w:rsid w:val="000A2BEC"/>
    <w:rsid w:val="000A2F29"/>
    <w:rsid w:val="000A3197"/>
    <w:rsid w:val="000A3337"/>
    <w:rsid w:val="000A3C01"/>
    <w:rsid w:val="000A3C80"/>
    <w:rsid w:val="000A3DF5"/>
    <w:rsid w:val="000A3EA6"/>
    <w:rsid w:val="000A419E"/>
    <w:rsid w:val="000A42FA"/>
    <w:rsid w:val="000A498F"/>
    <w:rsid w:val="000A4A19"/>
    <w:rsid w:val="000A4C97"/>
    <w:rsid w:val="000A5291"/>
    <w:rsid w:val="000A5544"/>
    <w:rsid w:val="000A5706"/>
    <w:rsid w:val="000A6067"/>
    <w:rsid w:val="000A64FB"/>
    <w:rsid w:val="000A66CE"/>
    <w:rsid w:val="000A6D5E"/>
    <w:rsid w:val="000A72A6"/>
    <w:rsid w:val="000A7750"/>
    <w:rsid w:val="000A7B94"/>
    <w:rsid w:val="000A7D0E"/>
    <w:rsid w:val="000A7DB3"/>
    <w:rsid w:val="000B0358"/>
    <w:rsid w:val="000B0548"/>
    <w:rsid w:val="000B0612"/>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779"/>
    <w:rsid w:val="000C7CAF"/>
    <w:rsid w:val="000D0230"/>
    <w:rsid w:val="000D0447"/>
    <w:rsid w:val="000D0660"/>
    <w:rsid w:val="000D0C12"/>
    <w:rsid w:val="000D0E56"/>
    <w:rsid w:val="000D1423"/>
    <w:rsid w:val="000D15F0"/>
    <w:rsid w:val="000D17A1"/>
    <w:rsid w:val="000D1D51"/>
    <w:rsid w:val="000D1D8F"/>
    <w:rsid w:val="000D1F63"/>
    <w:rsid w:val="000D1F74"/>
    <w:rsid w:val="000D23D0"/>
    <w:rsid w:val="000D25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7C0"/>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50C"/>
    <w:rsid w:val="000E2C2B"/>
    <w:rsid w:val="000E2D1C"/>
    <w:rsid w:val="000E39D5"/>
    <w:rsid w:val="000E3AE9"/>
    <w:rsid w:val="000E3D78"/>
    <w:rsid w:val="000E491E"/>
    <w:rsid w:val="000E49EB"/>
    <w:rsid w:val="000E4D2C"/>
    <w:rsid w:val="000E4D3D"/>
    <w:rsid w:val="000E50EA"/>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D5F"/>
    <w:rsid w:val="000F2FCE"/>
    <w:rsid w:val="000F3129"/>
    <w:rsid w:val="000F34F2"/>
    <w:rsid w:val="000F3850"/>
    <w:rsid w:val="000F3C59"/>
    <w:rsid w:val="000F3CB4"/>
    <w:rsid w:val="000F40E3"/>
    <w:rsid w:val="000F4113"/>
    <w:rsid w:val="000F4359"/>
    <w:rsid w:val="000F4658"/>
    <w:rsid w:val="000F4798"/>
    <w:rsid w:val="000F493E"/>
    <w:rsid w:val="000F4B6B"/>
    <w:rsid w:val="000F4C06"/>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D6F"/>
    <w:rsid w:val="00100F60"/>
    <w:rsid w:val="00100FCC"/>
    <w:rsid w:val="001013C9"/>
    <w:rsid w:val="001016E8"/>
    <w:rsid w:val="00101871"/>
    <w:rsid w:val="001024D3"/>
    <w:rsid w:val="0010260E"/>
    <w:rsid w:val="00102683"/>
    <w:rsid w:val="00102735"/>
    <w:rsid w:val="0010279D"/>
    <w:rsid w:val="00102845"/>
    <w:rsid w:val="00102A35"/>
    <w:rsid w:val="00103035"/>
    <w:rsid w:val="00103365"/>
    <w:rsid w:val="0010366B"/>
    <w:rsid w:val="001038DD"/>
    <w:rsid w:val="00103AB8"/>
    <w:rsid w:val="00103B59"/>
    <w:rsid w:val="00104963"/>
    <w:rsid w:val="00104BCD"/>
    <w:rsid w:val="00104F20"/>
    <w:rsid w:val="001055E0"/>
    <w:rsid w:val="001055EC"/>
    <w:rsid w:val="0010647A"/>
    <w:rsid w:val="00106F18"/>
    <w:rsid w:val="00106F19"/>
    <w:rsid w:val="0010713B"/>
    <w:rsid w:val="0010729E"/>
    <w:rsid w:val="0010761A"/>
    <w:rsid w:val="00107A1A"/>
    <w:rsid w:val="00107DF7"/>
    <w:rsid w:val="00107F2D"/>
    <w:rsid w:val="001101D8"/>
    <w:rsid w:val="00110300"/>
    <w:rsid w:val="00110AA5"/>
    <w:rsid w:val="00110CB4"/>
    <w:rsid w:val="00110D19"/>
    <w:rsid w:val="00111167"/>
    <w:rsid w:val="00111178"/>
    <w:rsid w:val="0011198C"/>
    <w:rsid w:val="00111C7D"/>
    <w:rsid w:val="00111D64"/>
    <w:rsid w:val="0011208F"/>
    <w:rsid w:val="00112168"/>
    <w:rsid w:val="001122CB"/>
    <w:rsid w:val="001134B4"/>
    <w:rsid w:val="00113742"/>
    <w:rsid w:val="00113D72"/>
    <w:rsid w:val="00114E7D"/>
    <w:rsid w:val="00115730"/>
    <w:rsid w:val="00115ABF"/>
    <w:rsid w:val="00116016"/>
    <w:rsid w:val="0011606A"/>
    <w:rsid w:val="00116100"/>
    <w:rsid w:val="0011683D"/>
    <w:rsid w:val="00116B04"/>
    <w:rsid w:val="00116D7A"/>
    <w:rsid w:val="0011703F"/>
    <w:rsid w:val="0011719B"/>
    <w:rsid w:val="00117615"/>
    <w:rsid w:val="00117626"/>
    <w:rsid w:val="00117867"/>
    <w:rsid w:val="00117D44"/>
    <w:rsid w:val="00120026"/>
    <w:rsid w:val="00120170"/>
    <w:rsid w:val="00120522"/>
    <w:rsid w:val="001206A4"/>
    <w:rsid w:val="00120D0D"/>
    <w:rsid w:val="00120F20"/>
    <w:rsid w:val="001211AF"/>
    <w:rsid w:val="001215D5"/>
    <w:rsid w:val="001220D8"/>
    <w:rsid w:val="001222D0"/>
    <w:rsid w:val="00122497"/>
    <w:rsid w:val="00122E30"/>
    <w:rsid w:val="001234B8"/>
    <w:rsid w:val="00123995"/>
    <w:rsid w:val="00123B93"/>
    <w:rsid w:val="00124569"/>
    <w:rsid w:val="0012467A"/>
    <w:rsid w:val="00124962"/>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B89"/>
    <w:rsid w:val="00130D9B"/>
    <w:rsid w:val="00130DBE"/>
    <w:rsid w:val="00131711"/>
    <w:rsid w:val="001319EE"/>
    <w:rsid w:val="00131B5F"/>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243"/>
    <w:rsid w:val="00137869"/>
    <w:rsid w:val="00137ECF"/>
    <w:rsid w:val="00137F28"/>
    <w:rsid w:val="0014000D"/>
    <w:rsid w:val="00140356"/>
    <w:rsid w:val="001408E3"/>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541"/>
    <w:rsid w:val="00151869"/>
    <w:rsid w:val="00151CA3"/>
    <w:rsid w:val="001520E4"/>
    <w:rsid w:val="001526E9"/>
    <w:rsid w:val="00152992"/>
    <w:rsid w:val="00152C5E"/>
    <w:rsid w:val="001530F5"/>
    <w:rsid w:val="00153194"/>
    <w:rsid w:val="0015320D"/>
    <w:rsid w:val="00153615"/>
    <w:rsid w:val="001539D6"/>
    <w:rsid w:val="00153ECD"/>
    <w:rsid w:val="001541BA"/>
    <w:rsid w:val="00154602"/>
    <w:rsid w:val="00155032"/>
    <w:rsid w:val="0015536E"/>
    <w:rsid w:val="0015597E"/>
    <w:rsid w:val="00155A3A"/>
    <w:rsid w:val="00155D40"/>
    <w:rsid w:val="00156589"/>
    <w:rsid w:val="00156ABE"/>
    <w:rsid w:val="00156B8A"/>
    <w:rsid w:val="00156B9C"/>
    <w:rsid w:val="00157143"/>
    <w:rsid w:val="001577A3"/>
    <w:rsid w:val="00157CDC"/>
    <w:rsid w:val="00157D16"/>
    <w:rsid w:val="0016046B"/>
    <w:rsid w:val="00160707"/>
    <w:rsid w:val="00160732"/>
    <w:rsid w:val="001608A0"/>
    <w:rsid w:val="00160CF1"/>
    <w:rsid w:val="00160EE0"/>
    <w:rsid w:val="001614CD"/>
    <w:rsid w:val="0016177F"/>
    <w:rsid w:val="001621DF"/>
    <w:rsid w:val="001622E1"/>
    <w:rsid w:val="00162406"/>
    <w:rsid w:val="0016284A"/>
    <w:rsid w:val="00162A3B"/>
    <w:rsid w:val="00162D2F"/>
    <w:rsid w:val="00162F82"/>
    <w:rsid w:val="001632E3"/>
    <w:rsid w:val="001638B9"/>
    <w:rsid w:val="001655A7"/>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5985"/>
    <w:rsid w:val="00176271"/>
    <w:rsid w:val="001762D8"/>
    <w:rsid w:val="0017645A"/>
    <w:rsid w:val="001767C8"/>
    <w:rsid w:val="001768CB"/>
    <w:rsid w:val="001768EA"/>
    <w:rsid w:val="0017690B"/>
    <w:rsid w:val="00176A32"/>
    <w:rsid w:val="00176DFF"/>
    <w:rsid w:val="00177193"/>
    <w:rsid w:val="001771E6"/>
    <w:rsid w:val="001777AA"/>
    <w:rsid w:val="00177853"/>
    <w:rsid w:val="00180294"/>
    <w:rsid w:val="00180869"/>
    <w:rsid w:val="00180A54"/>
    <w:rsid w:val="00180AE3"/>
    <w:rsid w:val="00180C1B"/>
    <w:rsid w:val="00182134"/>
    <w:rsid w:val="0018226B"/>
    <w:rsid w:val="001826FE"/>
    <w:rsid w:val="00182901"/>
    <w:rsid w:val="00182AA3"/>
    <w:rsid w:val="00182CF4"/>
    <w:rsid w:val="00182F98"/>
    <w:rsid w:val="00183226"/>
    <w:rsid w:val="0018384B"/>
    <w:rsid w:val="00183993"/>
    <w:rsid w:val="00183D13"/>
    <w:rsid w:val="00183E01"/>
    <w:rsid w:val="00183FB1"/>
    <w:rsid w:val="00184219"/>
    <w:rsid w:val="00184495"/>
    <w:rsid w:val="001844F8"/>
    <w:rsid w:val="001846A1"/>
    <w:rsid w:val="001849BC"/>
    <w:rsid w:val="00184C2D"/>
    <w:rsid w:val="0018534A"/>
    <w:rsid w:val="0018534E"/>
    <w:rsid w:val="001853B1"/>
    <w:rsid w:val="00185748"/>
    <w:rsid w:val="00185B63"/>
    <w:rsid w:val="001860B0"/>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1FB3"/>
    <w:rsid w:val="00192049"/>
    <w:rsid w:val="00192ACD"/>
    <w:rsid w:val="00192C63"/>
    <w:rsid w:val="001933F1"/>
    <w:rsid w:val="00193570"/>
    <w:rsid w:val="001938F6"/>
    <w:rsid w:val="00193930"/>
    <w:rsid w:val="00193958"/>
    <w:rsid w:val="00193B18"/>
    <w:rsid w:val="0019413E"/>
    <w:rsid w:val="0019447D"/>
    <w:rsid w:val="001948D9"/>
    <w:rsid w:val="00194D4A"/>
    <w:rsid w:val="00195629"/>
    <w:rsid w:val="00195D9F"/>
    <w:rsid w:val="00195F79"/>
    <w:rsid w:val="00195F96"/>
    <w:rsid w:val="001965C9"/>
    <w:rsid w:val="00196BBA"/>
    <w:rsid w:val="00197302"/>
    <w:rsid w:val="00197AA0"/>
    <w:rsid w:val="00197B80"/>
    <w:rsid w:val="00197D43"/>
    <w:rsid w:val="001A0237"/>
    <w:rsid w:val="001A0569"/>
    <w:rsid w:val="001A093B"/>
    <w:rsid w:val="001A0943"/>
    <w:rsid w:val="001A0B2D"/>
    <w:rsid w:val="001A1015"/>
    <w:rsid w:val="001A1A93"/>
    <w:rsid w:val="001A1B79"/>
    <w:rsid w:val="001A1CFB"/>
    <w:rsid w:val="001A1EC8"/>
    <w:rsid w:val="001A2380"/>
    <w:rsid w:val="001A23FF"/>
    <w:rsid w:val="001A25C3"/>
    <w:rsid w:val="001A2F55"/>
    <w:rsid w:val="001A3102"/>
    <w:rsid w:val="001A3542"/>
    <w:rsid w:val="001A38D2"/>
    <w:rsid w:val="001A3962"/>
    <w:rsid w:val="001A3BA8"/>
    <w:rsid w:val="001A3F5C"/>
    <w:rsid w:val="001A440E"/>
    <w:rsid w:val="001A48CA"/>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0ED9"/>
    <w:rsid w:val="001B1336"/>
    <w:rsid w:val="001B1384"/>
    <w:rsid w:val="001B1729"/>
    <w:rsid w:val="001B17CD"/>
    <w:rsid w:val="001B1B97"/>
    <w:rsid w:val="001B20BC"/>
    <w:rsid w:val="001B2670"/>
    <w:rsid w:val="001B3493"/>
    <w:rsid w:val="001B3882"/>
    <w:rsid w:val="001B40F0"/>
    <w:rsid w:val="001B54E4"/>
    <w:rsid w:val="001B5C95"/>
    <w:rsid w:val="001B6389"/>
    <w:rsid w:val="001B6615"/>
    <w:rsid w:val="001B6675"/>
    <w:rsid w:val="001B6749"/>
    <w:rsid w:val="001B6882"/>
    <w:rsid w:val="001B768B"/>
    <w:rsid w:val="001B7838"/>
    <w:rsid w:val="001C0466"/>
    <w:rsid w:val="001C05FF"/>
    <w:rsid w:val="001C0938"/>
    <w:rsid w:val="001C0A9C"/>
    <w:rsid w:val="001C0BB7"/>
    <w:rsid w:val="001C0CCA"/>
    <w:rsid w:val="001C0E8D"/>
    <w:rsid w:val="001C1664"/>
    <w:rsid w:val="001C193F"/>
    <w:rsid w:val="001C1A9C"/>
    <w:rsid w:val="001C1F26"/>
    <w:rsid w:val="001C1FED"/>
    <w:rsid w:val="001C2467"/>
    <w:rsid w:val="001C25F6"/>
    <w:rsid w:val="001C2BEE"/>
    <w:rsid w:val="001C38EF"/>
    <w:rsid w:val="001C3A5B"/>
    <w:rsid w:val="001C3C8E"/>
    <w:rsid w:val="001C3DA0"/>
    <w:rsid w:val="001C4088"/>
    <w:rsid w:val="001C4296"/>
    <w:rsid w:val="001C43FC"/>
    <w:rsid w:val="001C47DB"/>
    <w:rsid w:val="001C48A1"/>
    <w:rsid w:val="001C4D2F"/>
    <w:rsid w:val="001C4E3F"/>
    <w:rsid w:val="001C54A7"/>
    <w:rsid w:val="001C5902"/>
    <w:rsid w:val="001C60E6"/>
    <w:rsid w:val="001C6205"/>
    <w:rsid w:val="001C6853"/>
    <w:rsid w:val="001C6DB6"/>
    <w:rsid w:val="001C6F60"/>
    <w:rsid w:val="001C70B0"/>
    <w:rsid w:val="001C71C0"/>
    <w:rsid w:val="001C7367"/>
    <w:rsid w:val="001C7473"/>
    <w:rsid w:val="001C7592"/>
    <w:rsid w:val="001C7FDE"/>
    <w:rsid w:val="001C7FEA"/>
    <w:rsid w:val="001D02D6"/>
    <w:rsid w:val="001D05E2"/>
    <w:rsid w:val="001D1121"/>
    <w:rsid w:val="001D14AA"/>
    <w:rsid w:val="001D15FC"/>
    <w:rsid w:val="001D16E7"/>
    <w:rsid w:val="001D175F"/>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BBD"/>
    <w:rsid w:val="001D7C08"/>
    <w:rsid w:val="001E070E"/>
    <w:rsid w:val="001E0D0D"/>
    <w:rsid w:val="001E0E51"/>
    <w:rsid w:val="001E1099"/>
    <w:rsid w:val="001E13DD"/>
    <w:rsid w:val="001E19AC"/>
    <w:rsid w:val="001E19B1"/>
    <w:rsid w:val="001E1CA3"/>
    <w:rsid w:val="001E1E93"/>
    <w:rsid w:val="001E215C"/>
    <w:rsid w:val="001E22D2"/>
    <w:rsid w:val="001E259E"/>
    <w:rsid w:val="001E28F3"/>
    <w:rsid w:val="001E2A51"/>
    <w:rsid w:val="001E3270"/>
    <w:rsid w:val="001E32E8"/>
    <w:rsid w:val="001E33D6"/>
    <w:rsid w:val="001E41C6"/>
    <w:rsid w:val="001E47C5"/>
    <w:rsid w:val="001E4EC6"/>
    <w:rsid w:val="001E5171"/>
    <w:rsid w:val="001E56A2"/>
    <w:rsid w:val="001E62AB"/>
    <w:rsid w:val="001E640A"/>
    <w:rsid w:val="001E6902"/>
    <w:rsid w:val="001E6D53"/>
    <w:rsid w:val="001E6FCC"/>
    <w:rsid w:val="001E7205"/>
    <w:rsid w:val="001E72CD"/>
    <w:rsid w:val="001E7387"/>
    <w:rsid w:val="001E7E4B"/>
    <w:rsid w:val="001F0247"/>
    <w:rsid w:val="001F0388"/>
    <w:rsid w:val="001F04C0"/>
    <w:rsid w:val="001F0CC3"/>
    <w:rsid w:val="001F0EA3"/>
    <w:rsid w:val="001F0F72"/>
    <w:rsid w:val="001F1097"/>
    <w:rsid w:val="001F117A"/>
    <w:rsid w:val="001F11C2"/>
    <w:rsid w:val="001F1221"/>
    <w:rsid w:val="001F15A6"/>
    <w:rsid w:val="001F1C0C"/>
    <w:rsid w:val="001F217B"/>
    <w:rsid w:val="001F249D"/>
    <w:rsid w:val="001F2E0C"/>
    <w:rsid w:val="001F35D6"/>
    <w:rsid w:val="001F3702"/>
    <w:rsid w:val="001F3927"/>
    <w:rsid w:val="001F3E86"/>
    <w:rsid w:val="001F3EAB"/>
    <w:rsid w:val="001F40DF"/>
    <w:rsid w:val="001F4CF7"/>
    <w:rsid w:val="001F51B9"/>
    <w:rsid w:val="001F52FC"/>
    <w:rsid w:val="001F541E"/>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2FEA"/>
    <w:rsid w:val="002045C4"/>
    <w:rsid w:val="002046F9"/>
    <w:rsid w:val="0020473C"/>
    <w:rsid w:val="00204CF4"/>
    <w:rsid w:val="00205522"/>
    <w:rsid w:val="00205946"/>
    <w:rsid w:val="0020617C"/>
    <w:rsid w:val="00206300"/>
    <w:rsid w:val="00206667"/>
    <w:rsid w:val="0020697E"/>
    <w:rsid w:val="00206B2F"/>
    <w:rsid w:val="00206C3A"/>
    <w:rsid w:val="00206F3E"/>
    <w:rsid w:val="00207A29"/>
    <w:rsid w:val="00207E0A"/>
    <w:rsid w:val="00210648"/>
    <w:rsid w:val="002106A5"/>
    <w:rsid w:val="00210AD7"/>
    <w:rsid w:val="00210BEA"/>
    <w:rsid w:val="00210C4D"/>
    <w:rsid w:val="0021131F"/>
    <w:rsid w:val="002113BF"/>
    <w:rsid w:val="0021189D"/>
    <w:rsid w:val="00211E1B"/>
    <w:rsid w:val="00212000"/>
    <w:rsid w:val="00212459"/>
    <w:rsid w:val="002130EE"/>
    <w:rsid w:val="0021319C"/>
    <w:rsid w:val="002132E2"/>
    <w:rsid w:val="0021336C"/>
    <w:rsid w:val="0021398E"/>
    <w:rsid w:val="00213E63"/>
    <w:rsid w:val="00213F90"/>
    <w:rsid w:val="00214289"/>
    <w:rsid w:val="00214D2B"/>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3C3D"/>
    <w:rsid w:val="00223CFD"/>
    <w:rsid w:val="002242DE"/>
    <w:rsid w:val="0022444D"/>
    <w:rsid w:val="00224602"/>
    <w:rsid w:val="0022496F"/>
    <w:rsid w:val="00224A60"/>
    <w:rsid w:val="00224CB8"/>
    <w:rsid w:val="0022508A"/>
    <w:rsid w:val="00225634"/>
    <w:rsid w:val="0022572D"/>
    <w:rsid w:val="0022573B"/>
    <w:rsid w:val="00225B00"/>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31"/>
    <w:rsid w:val="00232B81"/>
    <w:rsid w:val="00232CD3"/>
    <w:rsid w:val="00232FDB"/>
    <w:rsid w:val="002334F5"/>
    <w:rsid w:val="00233539"/>
    <w:rsid w:val="00233ACC"/>
    <w:rsid w:val="00233E07"/>
    <w:rsid w:val="002340C4"/>
    <w:rsid w:val="002345A9"/>
    <w:rsid w:val="002347AE"/>
    <w:rsid w:val="00234A66"/>
    <w:rsid w:val="00234F2E"/>
    <w:rsid w:val="00234F81"/>
    <w:rsid w:val="00235102"/>
    <w:rsid w:val="002351BC"/>
    <w:rsid w:val="002356D2"/>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831"/>
    <w:rsid w:val="00241E44"/>
    <w:rsid w:val="00242397"/>
    <w:rsid w:val="002423BF"/>
    <w:rsid w:val="00242445"/>
    <w:rsid w:val="002424DB"/>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120C"/>
    <w:rsid w:val="00251AC9"/>
    <w:rsid w:val="00251B65"/>
    <w:rsid w:val="00251BEA"/>
    <w:rsid w:val="0025230C"/>
    <w:rsid w:val="002523F9"/>
    <w:rsid w:val="0025260C"/>
    <w:rsid w:val="00252FA2"/>
    <w:rsid w:val="0025308B"/>
    <w:rsid w:val="00253321"/>
    <w:rsid w:val="0025467B"/>
    <w:rsid w:val="002546E3"/>
    <w:rsid w:val="002548F6"/>
    <w:rsid w:val="00254D94"/>
    <w:rsid w:val="00255B23"/>
    <w:rsid w:val="00255BEC"/>
    <w:rsid w:val="002560DA"/>
    <w:rsid w:val="00256B4B"/>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8D9"/>
    <w:rsid w:val="00264C27"/>
    <w:rsid w:val="00264D38"/>
    <w:rsid w:val="00265618"/>
    <w:rsid w:val="0026583A"/>
    <w:rsid w:val="002658F8"/>
    <w:rsid w:val="0026595E"/>
    <w:rsid w:val="0026599E"/>
    <w:rsid w:val="00266628"/>
    <w:rsid w:val="00266721"/>
    <w:rsid w:val="002669BC"/>
    <w:rsid w:val="00266A59"/>
    <w:rsid w:val="00266B19"/>
    <w:rsid w:val="00266DC4"/>
    <w:rsid w:val="00266DCB"/>
    <w:rsid w:val="00266E3E"/>
    <w:rsid w:val="0026703D"/>
    <w:rsid w:val="002670E8"/>
    <w:rsid w:val="0026727F"/>
    <w:rsid w:val="002674BB"/>
    <w:rsid w:val="002700F7"/>
    <w:rsid w:val="00270236"/>
    <w:rsid w:val="00270281"/>
    <w:rsid w:val="00270CDC"/>
    <w:rsid w:val="00270CE4"/>
    <w:rsid w:val="00271455"/>
    <w:rsid w:val="00271880"/>
    <w:rsid w:val="0027194B"/>
    <w:rsid w:val="00271C0D"/>
    <w:rsid w:val="0027284A"/>
    <w:rsid w:val="00272990"/>
    <w:rsid w:val="00272CD9"/>
    <w:rsid w:val="00273724"/>
    <w:rsid w:val="00273A61"/>
    <w:rsid w:val="0027402A"/>
    <w:rsid w:val="002743F6"/>
    <w:rsid w:val="00274AC8"/>
    <w:rsid w:val="00274CAF"/>
    <w:rsid w:val="00274F40"/>
    <w:rsid w:val="002752BF"/>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1EA5"/>
    <w:rsid w:val="00282208"/>
    <w:rsid w:val="00282549"/>
    <w:rsid w:val="00283043"/>
    <w:rsid w:val="002836E3"/>
    <w:rsid w:val="00283B52"/>
    <w:rsid w:val="00283F6D"/>
    <w:rsid w:val="0028464D"/>
    <w:rsid w:val="002847DC"/>
    <w:rsid w:val="00284DBB"/>
    <w:rsid w:val="00285098"/>
    <w:rsid w:val="002851CA"/>
    <w:rsid w:val="002853ED"/>
    <w:rsid w:val="002854E6"/>
    <w:rsid w:val="00285817"/>
    <w:rsid w:val="00285A7D"/>
    <w:rsid w:val="00285AF1"/>
    <w:rsid w:val="00285B64"/>
    <w:rsid w:val="00285E39"/>
    <w:rsid w:val="002863BA"/>
    <w:rsid w:val="00287289"/>
    <w:rsid w:val="00287490"/>
    <w:rsid w:val="002874AE"/>
    <w:rsid w:val="00287E0A"/>
    <w:rsid w:val="00287E96"/>
    <w:rsid w:val="002900FD"/>
    <w:rsid w:val="00290A3B"/>
    <w:rsid w:val="00290BAF"/>
    <w:rsid w:val="00290D5A"/>
    <w:rsid w:val="00291386"/>
    <w:rsid w:val="00291C29"/>
    <w:rsid w:val="00292791"/>
    <w:rsid w:val="00292856"/>
    <w:rsid w:val="002935A1"/>
    <w:rsid w:val="00293A02"/>
    <w:rsid w:val="00293EA9"/>
    <w:rsid w:val="00293FEE"/>
    <w:rsid w:val="00294065"/>
    <w:rsid w:val="00294095"/>
    <w:rsid w:val="0029446D"/>
    <w:rsid w:val="002944EB"/>
    <w:rsid w:val="00294DF1"/>
    <w:rsid w:val="00294E72"/>
    <w:rsid w:val="002951D6"/>
    <w:rsid w:val="00295491"/>
    <w:rsid w:val="002958B3"/>
    <w:rsid w:val="00295BF0"/>
    <w:rsid w:val="00295C8E"/>
    <w:rsid w:val="00295E31"/>
    <w:rsid w:val="0029602A"/>
    <w:rsid w:val="002961EF"/>
    <w:rsid w:val="0029645A"/>
    <w:rsid w:val="00296570"/>
    <w:rsid w:val="00296D8F"/>
    <w:rsid w:val="00296E3B"/>
    <w:rsid w:val="00297099"/>
    <w:rsid w:val="00297301"/>
    <w:rsid w:val="00297373"/>
    <w:rsid w:val="0029743E"/>
    <w:rsid w:val="002976CD"/>
    <w:rsid w:val="00297B4A"/>
    <w:rsid w:val="002A02D2"/>
    <w:rsid w:val="002A0361"/>
    <w:rsid w:val="002A0406"/>
    <w:rsid w:val="002A04E5"/>
    <w:rsid w:val="002A0723"/>
    <w:rsid w:val="002A0757"/>
    <w:rsid w:val="002A0DAC"/>
    <w:rsid w:val="002A1163"/>
    <w:rsid w:val="002A1413"/>
    <w:rsid w:val="002A1753"/>
    <w:rsid w:val="002A1985"/>
    <w:rsid w:val="002A20B1"/>
    <w:rsid w:val="002A248E"/>
    <w:rsid w:val="002A2DD5"/>
    <w:rsid w:val="002A2E55"/>
    <w:rsid w:val="002A33F0"/>
    <w:rsid w:val="002A3429"/>
    <w:rsid w:val="002A3454"/>
    <w:rsid w:val="002A34CE"/>
    <w:rsid w:val="002A3C82"/>
    <w:rsid w:val="002A3D5C"/>
    <w:rsid w:val="002A40C7"/>
    <w:rsid w:val="002A4267"/>
    <w:rsid w:val="002A442E"/>
    <w:rsid w:val="002A444B"/>
    <w:rsid w:val="002A46E4"/>
    <w:rsid w:val="002A4833"/>
    <w:rsid w:val="002A4B16"/>
    <w:rsid w:val="002A4FBC"/>
    <w:rsid w:val="002A539B"/>
    <w:rsid w:val="002A5758"/>
    <w:rsid w:val="002A6090"/>
    <w:rsid w:val="002A6C3B"/>
    <w:rsid w:val="002A6EEB"/>
    <w:rsid w:val="002A7638"/>
    <w:rsid w:val="002A7721"/>
    <w:rsid w:val="002A779D"/>
    <w:rsid w:val="002A788B"/>
    <w:rsid w:val="002A7A20"/>
    <w:rsid w:val="002B00D1"/>
    <w:rsid w:val="002B0742"/>
    <w:rsid w:val="002B0951"/>
    <w:rsid w:val="002B0A2B"/>
    <w:rsid w:val="002B13D3"/>
    <w:rsid w:val="002B13E5"/>
    <w:rsid w:val="002B1465"/>
    <w:rsid w:val="002B1710"/>
    <w:rsid w:val="002B1C5A"/>
    <w:rsid w:val="002B21B2"/>
    <w:rsid w:val="002B22AB"/>
    <w:rsid w:val="002B23D8"/>
    <w:rsid w:val="002B2546"/>
    <w:rsid w:val="002B281A"/>
    <w:rsid w:val="002B2B8E"/>
    <w:rsid w:val="002B2B95"/>
    <w:rsid w:val="002B37E0"/>
    <w:rsid w:val="002B3821"/>
    <w:rsid w:val="002B39B7"/>
    <w:rsid w:val="002B39C2"/>
    <w:rsid w:val="002B43A1"/>
    <w:rsid w:val="002B4647"/>
    <w:rsid w:val="002B4C5C"/>
    <w:rsid w:val="002B4F5A"/>
    <w:rsid w:val="002B4FC1"/>
    <w:rsid w:val="002B523B"/>
    <w:rsid w:val="002B5A48"/>
    <w:rsid w:val="002B5A6D"/>
    <w:rsid w:val="002B5B05"/>
    <w:rsid w:val="002B5EE9"/>
    <w:rsid w:val="002B6133"/>
    <w:rsid w:val="002B617E"/>
    <w:rsid w:val="002B645B"/>
    <w:rsid w:val="002B6689"/>
    <w:rsid w:val="002B69C3"/>
    <w:rsid w:val="002B6B5E"/>
    <w:rsid w:val="002B741B"/>
    <w:rsid w:val="002B74FC"/>
    <w:rsid w:val="002B767F"/>
    <w:rsid w:val="002B78D4"/>
    <w:rsid w:val="002B790F"/>
    <w:rsid w:val="002B7FD0"/>
    <w:rsid w:val="002C0048"/>
    <w:rsid w:val="002C026A"/>
    <w:rsid w:val="002C0445"/>
    <w:rsid w:val="002C07D5"/>
    <w:rsid w:val="002C09EA"/>
    <w:rsid w:val="002C0A2C"/>
    <w:rsid w:val="002C12E8"/>
    <w:rsid w:val="002C13F6"/>
    <w:rsid w:val="002C159B"/>
    <w:rsid w:val="002C1A07"/>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6EBC"/>
    <w:rsid w:val="002C7336"/>
    <w:rsid w:val="002C7657"/>
    <w:rsid w:val="002C76AF"/>
    <w:rsid w:val="002C781B"/>
    <w:rsid w:val="002C78BE"/>
    <w:rsid w:val="002C797F"/>
    <w:rsid w:val="002C7DA0"/>
    <w:rsid w:val="002C7F82"/>
    <w:rsid w:val="002D002E"/>
    <w:rsid w:val="002D03D6"/>
    <w:rsid w:val="002D051C"/>
    <w:rsid w:val="002D08D4"/>
    <w:rsid w:val="002D0D70"/>
    <w:rsid w:val="002D0DA3"/>
    <w:rsid w:val="002D0DB8"/>
    <w:rsid w:val="002D0FE1"/>
    <w:rsid w:val="002D19D2"/>
    <w:rsid w:val="002D1D7B"/>
    <w:rsid w:val="002D2737"/>
    <w:rsid w:val="002D2745"/>
    <w:rsid w:val="002D28BE"/>
    <w:rsid w:val="002D2F02"/>
    <w:rsid w:val="002D37A0"/>
    <w:rsid w:val="002D41D6"/>
    <w:rsid w:val="002D4B55"/>
    <w:rsid w:val="002D4E41"/>
    <w:rsid w:val="002D4E9A"/>
    <w:rsid w:val="002D4EB2"/>
    <w:rsid w:val="002D4F0A"/>
    <w:rsid w:val="002D5E47"/>
    <w:rsid w:val="002D628E"/>
    <w:rsid w:val="002D63D9"/>
    <w:rsid w:val="002D641C"/>
    <w:rsid w:val="002D6A5B"/>
    <w:rsid w:val="002D7471"/>
    <w:rsid w:val="002D7BD0"/>
    <w:rsid w:val="002D7C89"/>
    <w:rsid w:val="002D7CEF"/>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31C"/>
    <w:rsid w:val="002E45F1"/>
    <w:rsid w:val="002E463E"/>
    <w:rsid w:val="002E483F"/>
    <w:rsid w:val="002E498D"/>
    <w:rsid w:val="002E4D3D"/>
    <w:rsid w:val="002E4D42"/>
    <w:rsid w:val="002E589C"/>
    <w:rsid w:val="002E654A"/>
    <w:rsid w:val="002E6927"/>
    <w:rsid w:val="002E6DF0"/>
    <w:rsid w:val="002E6F13"/>
    <w:rsid w:val="002E78B5"/>
    <w:rsid w:val="002E7931"/>
    <w:rsid w:val="002E798F"/>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18"/>
    <w:rsid w:val="002F2BE9"/>
    <w:rsid w:val="002F2D42"/>
    <w:rsid w:val="002F3A8A"/>
    <w:rsid w:val="002F3DEF"/>
    <w:rsid w:val="002F3E82"/>
    <w:rsid w:val="002F3EEB"/>
    <w:rsid w:val="002F3F91"/>
    <w:rsid w:val="002F4409"/>
    <w:rsid w:val="002F44FD"/>
    <w:rsid w:val="002F4ADF"/>
    <w:rsid w:val="002F505E"/>
    <w:rsid w:val="002F51A2"/>
    <w:rsid w:val="002F5440"/>
    <w:rsid w:val="002F5823"/>
    <w:rsid w:val="002F5A0E"/>
    <w:rsid w:val="002F5BAC"/>
    <w:rsid w:val="002F607C"/>
    <w:rsid w:val="002F61AE"/>
    <w:rsid w:val="002F7047"/>
    <w:rsid w:val="002F707A"/>
    <w:rsid w:val="002F70D5"/>
    <w:rsid w:val="002F742E"/>
    <w:rsid w:val="002F74D1"/>
    <w:rsid w:val="002F7758"/>
    <w:rsid w:val="003002D2"/>
    <w:rsid w:val="003005B8"/>
    <w:rsid w:val="00300B7F"/>
    <w:rsid w:val="0030153F"/>
    <w:rsid w:val="00301C81"/>
    <w:rsid w:val="00301F0F"/>
    <w:rsid w:val="003020B8"/>
    <w:rsid w:val="0030214E"/>
    <w:rsid w:val="00302179"/>
    <w:rsid w:val="00302911"/>
    <w:rsid w:val="00302D85"/>
    <w:rsid w:val="003033DC"/>
    <w:rsid w:val="003037C0"/>
    <w:rsid w:val="003037D6"/>
    <w:rsid w:val="00304149"/>
    <w:rsid w:val="003043E2"/>
    <w:rsid w:val="003044DA"/>
    <w:rsid w:val="00304A6A"/>
    <w:rsid w:val="0030509C"/>
    <w:rsid w:val="003055D3"/>
    <w:rsid w:val="003059F5"/>
    <w:rsid w:val="00305F2E"/>
    <w:rsid w:val="003063B2"/>
    <w:rsid w:val="00306594"/>
    <w:rsid w:val="003069D0"/>
    <w:rsid w:val="003078D4"/>
    <w:rsid w:val="003079A5"/>
    <w:rsid w:val="00307F91"/>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5CC"/>
    <w:rsid w:val="00314724"/>
    <w:rsid w:val="00314CDA"/>
    <w:rsid w:val="00314D3D"/>
    <w:rsid w:val="00314EE9"/>
    <w:rsid w:val="0031560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109"/>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79E"/>
    <w:rsid w:val="003278F8"/>
    <w:rsid w:val="003279C3"/>
    <w:rsid w:val="00327A5F"/>
    <w:rsid w:val="003306CC"/>
    <w:rsid w:val="0033084B"/>
    <w:rsid w:val="00330E3C"/>
    <w:rsid w:val="0033148D"/>
    <w:rsid w:val="00331665"/>
    <w:rsid w:val="00331CEA"/>
    <w:rsid w:val="0033213F"/>
    <w:rsid w:val="0033253B"/>
    <w:rsid w:val="0033259A"/>
    <w:rsid w:val="00332982"/>
    <w:rsid w:val="00333329"/>
    <w:rsid w:val="00334058"/>
    <w:rsid w:val="00334824"/>
    <w:rsid w:val="00334937"/>
    <w:rsid w:val="00334B85"/>
    <w:rsid w:val="00334E84"/>
    <w:rsid w:val="003350E8"/>
    <w:rsid w:val="00335293"/>
    <w:rsid w:val="0033547C"/>
    <w:rsid w:val="003356B9"/>
    <w:rsid w:val="003357FA"/>
    <w:rsid w:val="00335A52"/>
    <w:rsid w:val="00335C69"/>
    <w:rsid w:val="00336044"/>
    <w:rsid w:val="0033612B"/>
    <w:rsid w:val="00336AD2"/>
    <w:rsid w:val="00336B01"/>
    <w:rsid w:val="00336BCA"/>
    <w:rsid w:val="00336BD6"/>
    <w:rsid w:val="00336D50"/>
    <w:rsid w:val="00336F87"/>
    <w:rsid w:val="00337383"/>
    <w:rsid w:val="00337406"/>
    <w:rsid w:val="0033755C"/>
    <w:rsid w:val="0033762C"/>
    <w:rsid w:val="0033785E"/>
    <w:rsid w:val="00340300"/>
    <w:rsid w:val="003408DF"/>
    <w:rsid w:val="00340A1D"/>
    <w:rsid w:val="00340C3D"/>
    <w:rsid w:val="00340C7C"/>
    <w:rsid w:val="00340D14"/>
    <w:rsid w:val="00340E82"/>
    <w:rsid w:val="00341080"/>
    <w:rsid w:val="003411B6"/>
    <w:rsid w:val="003415FE"/>
    <w:rsid w:val="00342259"/>
    <w:rsid w:val="00342572"/>
    <w:rsid w:val="00342AE9"/>
    <w:rsid w:val="00342D1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D1B"/>
    <w:rsid w:val="00345E0A"/>
    <w:rsid w:val="00345FC5"/>
    <w:rsid w:val="00346296"/>
    <w:rsid w:val="00346E13"/>
    <w:rsid w:val="003471AB"/>
    <w:rsid w:val="00347A26"/>
    <w:rsid w:val="0035059E"/>
    <w:rsid w:val="00350752"/>
    <w:rsid w:val="00350BD0"/>
    <w:rsid w:val="00350BD6"/>
    <w:rsid w:val="00350FCC"/>
    <w:rsid w:val="003513AC"/>
    <w:rsid w:val="00351449"/>
    <w:rsid w:val="00351D2E"/>
    <w:rsid w:val="00351E54"/>
    <w:rsid w:val="003526F0"/>
    <w:rsid w:val="003527EA"/>
    <w:rsid w:val="00353030"/>
    <w:rsid w:val="00353B0E"/>
    <w:rsid w:val="00353CD8"/>
    <w:rsid w:val="00353F79"/>
    <w:rsid w:val="003540F6"/>
    <w:rsid w:val="003541CC"/>
    <w:rsid w:val="003544BF"/>
    <w:rsid w:val="00354608"/>
    <w:rsid w:val="003547D4"/>
    <w:rsid w:val="00354ACA"/>
    <w:rsid w:val="00354AD2"/>
    <w:rsid w:val="00354D25"/>
    <w:rsid w:val="00355093"/>
    <w:rsid w:val="00355298"/>
    <w:rsid w:val="003552AE"/>
    <w:rsid w:val="0035563E"/>
    <w:rsid w:val="00355A05"/>
    <w:rsid w:val="00355E59"/>
    <w:rsid w:val="0035600D"/>
    <w:rsid w:val="003564F9"/>
    <w:rsid w:val="0035670B"/>
    <w:rsid w:val="003568A5"/>
    <w:rsid w:val="003569D4"/>
    <w:rsid w:val="00356AA3"/>
    <w:rsid w:val="00356B37"/>
    <w:rsid w:val="00356C71"/>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8ED"/>
    <w:rsid w:val="00361D8A"/>
    <w:rsid w:val="003625BE"/>
    <w:rsid w:val="003628E3"/>
    <w:rsid w:val="00362D25"/>
    <w:rsid w:val="00362E34"/>
    <w:rsid w:val="0036332F"/>
    <w:rsid w:val="003635CA"/>
    <w:rsid w:val="003637CF"/>
    <w:rsid w:val="00363F95"/>
    <w:rsid w:val="00364318"/>
    <w:rsid w:val="0036433D"/>
    <w:rsid w:val="003644F0"/>
    <w:rsid w:val="00364804"/>
    <w:rsid w:val="0036495E"/>
    <w:rsid w:val="00364EB9"/>
    <w:rsid w:val="003650DA"/>
    <w:rsid w:val="0036557D"/>
    <w:rsid w:val="0036571E"/>
    <w:rsid w:val="0036580B"/>
    <w:rsid w:val="00365E72"/>
    <w:rsid w:val="00366143"/>
    <w:rsid w:val="00366695"/>
    <w:rsid w:val="00366834"/>
    <w:rsid w:val="00366C3F"/>
    <w:rsid w:val="00367279"/>
    <w:rsid w:val="003672B1"/>
    <w:rsid w:val="00367F0D"/>
    <w:rsid w:val="003700E6"/>
    <w:rsid w:val="003702D6"/>
    <w:rsid w:val="003705BD"/>
    <w:rsid w:val="00370668"/>
    <w:rsid w:val="003707A1"/>
    <w:rsid w:val="0037097C"/>
    <w:rsid w:val="003709EC"/>
    <w:rsid w:val="00370D16"/>
    <w:rsid w:val="00371819"/>
    <w:rsid w:val="00371BAD"/>
    <w:rsid w:val="00371F5B"/>
    <w:rsid w:val="0037219E"/>
    <w:rsid w:val="003721F8"/>
    <w:rsid w:val="003727B7"/>
    <w:rsid w:val="00372836"/>
    <w:rsid w:val="00372F83"/>
    <w:rsid w:val="00373033"/>
    <w:rsid w:val="00373133"/>
    <w:rsid w:val="00373DCF"/>
    <w:rsid w:val="003751A1"/>
    <w:rsid w:val="0037526E"/>
    <w:rsid w:val="00375955"/>
    <w:rsid w:val="00375E35"/>
    <w:rsid w:val="0037615B"/>
    <w:rsid w:val="00376AB6"/>
    <w:rsid w:val="00376CEA"/>
    <w:rsid w:val="00376D0C"/>
    <w:rsid w:val="00377503"/>
    <w:rsid w:val="00377730"/>
    <w:rsid w:val="003778FB"/>
    <w:rsid w:val="00377ACA"/>
    <w:rsid w:val="00377DD0"/>
    <w:rsid w:val="00377DDA"/>
    <w:rsid w:val="00377E84"/>
    <w:rsid w:val="00377E8F"/>
    <w:rsid w:val="00380128"/>
    <w:rsid w:val="00380296"/>
    <w:rsid w:val="0038040F"/>
    <w:rsid w:val="0038059B"/>
    <w:rsid w:val="003805C8"/>
    <w:rsid w:val="00380674"/>
    <w:rsid w:val="0038155C"/>
    <w:rsid w:val="00381AA7"/>
    <w:rsid w:val="0038209D"/>
    <w:rsid w:val="0038213D"/>
    <w:rsid w:val="003824AC"/>
    <w:rsid w:val="0038271D"/>
    <w:rsid w:val="00382869"/>
    <w:rsid w:val="003830C0"/>
    <w:rsid w:val="00383228"/>
    <w:rsid w:val="00383303"/>
    <w:rsid w:val="00383A25"/>
    <w:rsid w:val="003840DB"/>
    <w:rsid w:val="0038426C"/>
    <w:rsid w:val="00384300"/>
    <w:rsid w:val="00384452"/>
    <w:rsid w:val="00384495"/>
    <w:rsid w:val="003847E1"/>
    <w:rsid w:val="00384EC1"/>
    <w:rsid w:val="00384EF7"/>
    <w:rsid w:val="003851CB"/>
    <w:rsid w:val="00385483"/>
    <w:rsid w:val="00385821"/>
    <w:rsid w:val="00385DA9"/>
    <w:rsid w:val="003863F7"/>
    <w:rsid w:val="003864DA"/>
    <w:rsid w:val="00386912"/>
    <w:rsid w:val="00386939"/>
    <w:rsid w:val="00386BC4"/>
    <w:rsid w:val="00386C4C"/>
    <w:rsid w:val="00387095"/>
    <w:rsid w:val="00387AB7"/>
    <w:rsid w:val="00387EA9"/>
    <w:rsid w:val="003906CC"/>
    <w:rsid w:val="00390D6F"/>
    <w:rsid w:val="00390D97"/>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440"/>
    <w:rsid w:val="003A3AE4"/>
    <w:rsid w:val="003A3BD7"/>
    <w:rsid w:val="003A3E8C"/>
    <w:rsid w:val="003A3EE9"/>
    <w:rsid w:val="003A403F"/>
    <w:rsid w:val="003A40AF"/>
    <w:rsid w:val="003A45B2"/>
    <w:rsid w:val="003A49AB"/>
    <w:rsid w:val="003A6079"/>
    <w:rsid w:val="003A607F"/>
    <w:rsid w:val="003A6473"/>
    <w:rsid w:val="003A6640"/>
    <w:rsid w:val="003A6AAC"/>
    <w:rsid w:val="003A6AD3"/>
    <w:rsid w:val="003A76E5"/>
    <w:rsid w:val="003A79AE"/>
    <w:rsid w:val="003A7E89"/>
    <w:rsid w:val="003A7F3C"/>
    <w:rsid w:val="003B005C"/>
    <w:rsid w:val="003B016E"/>
    <w:rsid w:val="003B0984"/>
    <w:rsid w:val="003B14CA"/>
    <w:rsid w:val="003B1A34"/>
    <w:rsid w:val="003B1AE8"/>
    <w:rsid w:val="003B26FA"/>
    <w:rsid w:val="003B277D"/>
    <w:rsid w:val="003B2C00"/>
    <w:rsid w:val="003B2C91"/>
    <w:rsid w:val="003B2EB7"/>
    <w:rsid w:val="003B3027"/>
    <w:rsid w:val="003B3385"/>
    <w:rsid w:val="003B38F5"/>
    <w:rsid w:val="003B3BDE"/>
    <w:rsid w:val="003B3CB0"/>
    <w:rsid w:val="003B3D7F"/>
    <w:rsid w:val="003B4169"/>
    <w:rsid w:val="003B41AB"/>
    <w:rsid w:val="003B4CDC"/>
    <w:rsid w:val="003B5152"/>
    <w:rsid w:val="003B558C"/>
    <w:rsid w:val="003B57DB"/>
    <w:rsid w:val="003B5991"/>
    <w:rsid w:val="003B59BB"/>
    <w:rsid w:val="003B624F"/>
    <w:rsid w:val="003B62BB"/>
    <w:rsid w:val="003B68C6"/>
    <w:rsid w:val="003B6B37"/>
    <w:rsid w:val="003B6CD7"/>
    <w:rsid w:val="003B7016"/>
    <w:rsid w:val="003B77F2"/>
    <w:rsid w:val="003C04C0"/>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507"/>
    <w:rsid w:val="003C4689"/>
    <w:rsid w:val="003C4F86"/>
    <w:rsid w:val="003C544B"/>
    <w:rsid w:val="003C555F"/>
    <w:rsid w:val="003C55FE"/>
    <w:rsid w:val="003C675E"/>
    <w:rsid w:val="003C6814"/>
    <w:rsid w:val="003C6863"/>
    <w:rsid w:val="003C6916"/>
    <w:rsid w:val="003C6D26"/>
    <w:rsid w:val="003C6F01"/>
    <w:rsid w:val="003C73C2"/>
    <w:rsid w:val="003C73EF"/>
    <w:rsid w:val="003C777E"/>
    <w:rsid w:val="003C78A1"/>
    <w:rsid w:val="003C7D2C"/>
    <w:rsid w:val="003C7D5A"/>
    <w:rsid w:val="003C7E6F"/>
    <w:rsid w:val="003C7FD5"/>
    <w:rsid w:val="003D0177"/>
    <w:rsid w:val="003D0187"/>
    <w:rsid w:val="003D03D2"/>
    <w:rsid w:val="003D05CB"/>
    <w:rsid w:val="003D063F"/>
    <w:rsid w:val="003D09DF"/>
    <w:rsid w:val="003D0B25"/>
    <w:rsid w:val="003D1192"/>
    <w:rsid w:val="003D12FC"/>
    <w:rsid w:val="003D1CB3"/>
    <w:rsid w:val="003D1F62"/>
    <w:rsid w:val="003D24EC"/>
    <w:rsid w:val="003D2537"/>
    <w:rsid w:val="003D2BB2"/>
    <w:rsid w:val="003D2E5A"/>
    <w:rsid w:val="003D333B"/>
    <w:rsid w:val="003D3788"/>
    <w:rsid w:val="003D38BF"/>
    <w:rsid w:val="003D40CD"/>
    <w:rsid w:val="003D43BB"/>
    <w:rsid w:val="003D49FC"/>
    <w:rsid w:val="003D505B"/>
    <w:rsid w:val="003D52A5"/>
    <w:rsid w:val="003D545E"/>
    <w:rsid w:val="003D5491"/>
    <w:rsid w:val="003D5612"/>
    <w:rsid w:val="003D5BA2"/>
    <w:rsid w:val="003D5EE3"/>
    <w:rsid w:val="003D657A"/>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0C9"/>
    <w:rsid w:val="003E145B"/>
    <w:rsid w:val="003E1AAA"/>
    <w:rsid w:val="003E25D4"/>
    <w:rsid w:val="003E27CC"/>
    <w:rsid w:val="003E2BFE"/>
    <w:rsid w:val="003E2C05"/>
    <w:rsid w:val="003E36CE"/>
    <w:rsid w:val="003E3731"/>
    <w:rsid w:val="003E3868"/>
    <w:rsid w:val="003E3CC2"/>
    <w:rsid w:val="003E414F"/>
    <w:rsid w:val="003E59C5"/>
    <w:rsid w:val="003E5C6A"/>
    <w:rsid w:val="003E66F2"/>
    <w:rsid w:val="003E6917"/>
    <w:rsid w:val="003E6F8C"/>
    <w:rsid w:val="003E726C"/>
    <w:rsid w:val="003E7B37"/>
    <w:rsid w:val="003F042D"/>
    <w:rsid w:val="003F0497"/>
    <w:rsid w:val="003F060A"/>
    <w:rsid w:val="003F0826"/>
    <w:rsid w:val="003F0CC3"/>
    <w:rsid w:val="003F0DDC"/>
    <w:rsid w:val="003F1137"/>
    <w:rsid w:val="003F140C"/>
    <w:rsid w:val="003F1530"/>
    <w:rsid w:val="003F1863"/>
    <w:rsid w:val="003F194C"/>
    <w:rsid w:val="003F19BA"/>
    <w:rsid w:val="003F222C"/>
    <w:rsid w:val="003F23CD"/>
    <w:rsid w:val="003F289E"/>
    <w:rsid w:val="003F2ED3"/>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4E2"/>
    <w:rsid w:val="00403C19"/>
    <w:rsid w:val="00404243"/>
    <w:rsid w:val="004044C0"/>
    <w:rsid w:val="00405465"/>
    <w:rsid w:val="0040591D"/>
    <w:rsid w:val="004059C7"/>
    <w:rsid w:val="00405CF2"/>
    <w:rsid w:val="00406280"/>
    <w:rsid w:val="0040743A"/>
    <w:rsid w:val="0040751D"/>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382"/>
    <w:rsid w:val="004125EC"/>
    <w:rsid w:val="00412C6E"/>
    <w:rsid w:val="00412E93"/>
    <w:rsid w:val="004132E9"/>
    <w:rsid w:val="0041379D"/>
    <w:rsid w:val="00413CB5"/>
    <w:rsid w:val="004145DF"/>
    <w:rsid w:val="004146BB"/>
    <w:rsid w:val="004148B1"/>
    <w:rsid w:val="00414B8C"/>
    <w:rsid w:val="00414D4A"/>
    <w:rsid w:val="00415194"/>
    <w:rsid w:val="0041559F"/>
    <w:rsid w:val="00415C02"/>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362"/>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5A7D"/>
    <w:rsid w:val="00425C7E"/>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316"/>
    <w:rsid w:val="00433F0D"/>
    <w:rsid w:val="00434242"/>
    <w:rsid w:val="004349B7"/>
    <w:rsid w:val="004350A0"/>
    <w:rsid w:val="004350FD"/>
    <w:rsid w:val="0043552B"/>
    <w:rsid w:val="00435801"/>
    <w:rsid w:val="00435AC7"/>
    <w:rsid w:val="00435F06"/>
    <w:rsid w:val="00436122"/>
    <w:rsid w:val="00436B16"/>
    <w:rsid w:val="00437F32"/>
    <w:rsid w:val="004404B7"/>
    <w:rsid w:val="00440642"/>
    <w:rsid w:val="00440B6B"/>
    <w:rsid w:val="00440C8B"/>
    <w:rsid w:val="00440F02"/>
    <w:rsid w:val="00441317"/>
    <w:rsid w:val="0044160F"/>
    <w:rsid w:val="00441678"/>
    <w:rsid w:val="00441895"/>
    <w:rsid w:val="00441981"/>
    <w:rsid w:val="00441AE9"/>
    <w:rsid w:val="00441C48"/>
    <w:rsid w:val="00441C5B"/>
    <w:rsid w:val="00442007"/>
    <w:rsid w:val="004424E9"/>
    <w:rsid w:val="0044262F"/>
    <w:rsid w:val="00442941"/>
    <w:rsid w:val="00442A49"/>
    <w:rsid w:val="004433A7"/>
    <w:rsid w:val="00443410"/>
    <w:rsid w:val="00443C53"/>
    <w:rsid w:val="004440D8"/>
    <w:rsid w:val="004441CA"/>
    <w:rsid w:val="004446DD"/>
    <w:rsid w:val="00444944"/>
    <w:rsid w:val="00444A6D"/>
    <w:rsid w:val="00444C0F"/>
    <w:rsid w:val="00444E07"/>
    <w:rsid w:val="004451C2"/>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114"/>
    <w:rsid w:val="00450504"/>
    <w:rsid w:val="00450562"/>
    <w:rsid w:val="00451449"/>
    <w:rsid w:val="00451567"/>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35A"/>
    <w:rsid w:val="004574B1"/>
    <w:rsid w:val="004579D7"/>
    <w:rsid w:val="00457B47"/>
    <w:rsid w:val="00460790"/>
    <w:rsid w:val="00460B6E"/>
    <w:rsid w:val="00460F5D"/>
    <w:rsid w:val="00460FC6"/>
    <w:rsid w:val="0046122A"/>
    <w:rsid w:val="0046143F"/>
    <w:rsid w:val="0046172C"/>
    <w:rsid w:val="00462067"/>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B23"/>
    <w:rsid w:val="00465E2C"/>
    <w:rsid w:val="00465F9A"/>
    <w:rsid w:val="00465FF3"/>
    <w:rsid w:val="004662BD"/>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0F22"/>
    <w:rsid w:val="00471474"/>
    <w:rsid w:val="00471DA6"/>
    <w:rsid w:val="0047217D"/>
    <w:rsid w:val="004726CB"/>
    <w:rsid w:val="004729D8"/>
    <w:rsid w:val="00472B5E"/>
    <w:rsid w:val="004732BB"/>
    <w:rsid w:val="004733A8"/>
    <w:rsid w:val="004734B1"/>
    <w:rsid w:val="00473542"/>
    <w:rsid w:val="00474D8F"/>
    <w:rsid w:val="004757A3"/>
    <w:rsid w:val="0047580E"/>
    <w:rsid w:val="00475960"/>
    <w:rsid w:val="00475B5B"/>
    <w:rsid w:val="00475F3B"/>
    <w:rsid w:val="00476202"/>
    <w:rsid w:val="00476684"/>
    <w:rsid w:val="00476BCD"/>
    <w:rsid w:val="004770D0"/>
    <w:rsid w:val="004773FF"/>
    <w:rsid w:val="0047745D"/>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B46"/>
    <w:rsid w:val="00482EBB"/>
    <w:rsid w:val="00482F29"/>
    <w:rsid w:val="0048321B"/>
    <w:rsid w:val="004837CC"/>
    <w:rsid w:val="004838B0"/>
    <w:rsid w:val="00483D6B"/>
    <w:rsid w:val="00483F4A"/>
    <w:rsid w:val="00484405"/>
    <w:rsid w:val="004849A8"/>
    <w:rsid w:val="004849FD"/>
    <w:rsid w:val="0048548F"/>
    <w:rsid w:val="00485638"/>
    <w:rsid w:val="00485910"/>
    <w:rsid w:val="00485C57"/>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27E"/>
    <w:rsid w:val="0049140F"/>
    <w:rsid w:val="00491576"/>
    <w:rsid w:val="00491AF7"/>
    <w:rsid w:val="00491B24"/>
    <w:rsid w:val="00491EFB"/>
    <w:rsid w:val="00492617"/>
    <w:rsid w:val="00492D3C"/>
    <w:rsid w:val="00492D5A"/>
    <w:rsid w:val="00493464"/>
    <w:rsid w:val="00493758"/>
    <w:rsid w:val="004937A7"/>
    <w:rsid w:val="00493B1E"/>
    <w:rsid w:val="00493D57"/>
    <w:rsid w:val="00494837"/>
    <w:rsid w:val="00494966"/>
    <w:rsid w:val="004949CD"/>
    <w:rsid w:val="00494D68"/>
    <w:rsid w:val="004955C9"/>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93C"/>
    <w:rsid w:val="004A3E41"/>
    <w:rsid w:val="004A4061"/>
    <w:rsid w:val="004A4214"/>
    <w:rsid w:val="004A4C6A"/>
    <w:rsid w:val="004A4E8E"/>
    <w:rsid w:val="004A5100"/>
    <w:rsid w:val="004A536E"/>
    <w:rsid w:val="004A58F8"/>
    <w:rsid w:val="004A5DA1"/>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358"/>
    <w:rsid w:val="004B2B64"/>
    <w:rsid w:val="004B2CD0"/>
    <w:rsid w:val="004B2D0A"/>
    <w:rsid w:val="004B302C"/>
    <w:rsid w:val="004B34C0"/>
    <w:rsid w:val="004B36AF"/>
    <w:rsid w:val="004B39A4"/>
    <w:rsid w:val="004B3C62"/>
    <w:rsid w:val="004B3CD9"/>
    <w:rsid w:val="004B4170"/>
    <w:rsid w:val="004B4293"/>
    <w:rsid w:val="004B42CC"/>
    <w:rsid w:val="004B6024"/>
    <w:rsid w:val="004B6211"/>
    <w:rsid w:val="004B6275"/>
    <w:rsid w:val="004B67E6"/>
    <w:rsid w:val="004B71D0"/>
    <w:rsid w:val="004B7296"/>
    <w:rsid w:val="004B72A8"/>
    <w:rsid w:val="004B7BEE"/>
    <w:rsid w:val="004B7DC8"/>
    <w:rsid w:val="004C020A"/>
    <w:rsid w:val="004C037F"/>
    <w:rsid w:val="004C0390"/>
    <w:rsid w:val="004C0724"/>
    <w:rsid w:val="004C0BE2"/>
    <w:rsid w:val="004C0DDD"/>
    <w:rsid w:val="004C0FE0"/>
    <w:rsid w:val="004C10E7"/>
    <w:rsid w:val="004C11FC"/>
    <w:rsid w:val="004C14D4"/>
    <w:rsid w:val="004C14E9"/>
    <w:rsid w:val="004C185A"/>
    <w:rsid w:val="004C2489"/>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743"/>
    <w:rsid w:val="004C7797"/>
    <w:rsid w:val="004C7C7A"/>
    <w:rsid w:val="004C7F00"/>
    <w:rsid w:val="004D02F2"/>
    <w:rsid w:val="004D0516"/>
    <w:rsid w:val="004D05F0"/>
    <w:rsid w:val="004D0694"/>
    <w:rsid w:val="004D0706"/>
    <w:rsid w:val="004D0852"/>
    <w:rsid w:val="004D0CD9"/>
    <w:rsid w:val="004D0F33"/>
    <w:rsid w:val="004D139A"/>
    <w:rsid w:val="004D19A0"/>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A86"/>
    <w:rsid w:val="004D5D3A"/>
    <w:rsid w:val="004D62AF"/>
    <w:rsid w:val="004D6609"/>
    <w:rsid w:val="004D6B55"/>
    <w:rsid w:val="004D6C54"/>
    <w:rsid w:val="004D6F6A"/>
    <w:rsid w:val="004D71D1"/>
    <w:rsid w:val="004D7B29"/>
    <w:rsid w:val="004D7CBD"/>
    <w:rsid w:val="004E0504"/>
    <w:rsid w:val="004E06DF"/>
    <w:rsid w:val="004E07CA"/>
    <w:rsid w:val="004E0B42"/>
    <w:rsid w:val="004E11EC"/>
    <w:rsid w:val="004E124A"/>
    <w:rsid w:val="004E1262"/>
    <w:rsid w:val="004E139D"/>
    <w:rsid w:val="004E1983"/>
    <w:rsid w:val="004E1E39"/>
    <w:rsid w:val="004E1EC6"/>
    <w:rsid w:val="004E21E3"/>
    <w:rsid w:val="004E235C"/>
    <w:rsid w:val="004E274D"/>
    <w:rsid w:val="004E2A29"/>
    <w:rsid w:val="004E3366"/>
    <w:rsid w:val="004E347D"/>
    <w:rsid w:val="004E3545"/>
    <w:rsid w:val="004E37BA"/>
    <w:rsid w:val="004E380F"/>
    <w:rsid w:val="004E41B9"/>
    <w:rsid w:val="004E49D4"/>
    <w:rsid w:val="004E4CEE"/>
    <w:rsid w:val="004E547E"/>
    <w:rsid w:val="004E5B28"/>
    <w:rsid w:val="004E5C4C"/>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4F9"/>
    <w:rsid w:val="004F16A6"/>
    <w:rsid w:val="004F1C2A"/>
    <w:rsid w:val="004F1D7C"/>
    <w:rsid w:val="004F23AC"/>
    <w:rsid w:val="004F24F4"/>
    <w:rsid w:val="004F25BE"/>
    <w:rsid w:val="004F2826"/>
    <w:rsid w:val="004F305B"/>
    <w:rsid w:val="004F32D0"/>
    <w:rsid w:val="004F3719"/>
    <w:rsid w:val="004F3FF3"/>
    <w:rsid w:val="004F406E"/>
    <w:rsid w:val="004F40FD"/>
    <w:rsid w:val="004F4226"/>
    <w:rsid w:val="004F49AB"/>
    <w:rsid w:val="004F5285"/>
    <w:rsid w:val="004F54AA"/>
    <w:rsid w:val="004F566E"/>
    <w:rsid w:val="004F5757"/>
    <w:rsid w:val="004F5BB5"/>
    <w:rsid w:val="004F5C20"/>
    <w:rsid w:val="004F5CFF"/>
    <w:rsid w:val="004F611D"/>
    <w:rsid w:val="004F61DD"/>
    <w:rsid w:val="004F6254"/>
    <w:rsid w:val="004F6706"/>
    <w:rsid w:val="004F6B64"/>
    <w:rsid w:val="004F6B7D"/>
    <w:rsid w:val="004F6B80"/>
    <w:rsid w:val="004F6B81"/>
    <w:rsid w:val="004F7199"/>
    <w:rsid w:val="004F7434"/>
    <w:rsid w:val="004F765B"/>
    <w:rsid w:val="004F787B"/>
    <w:rsid w:val="004F7926"/>
    <w:rsid w:val="004F7D39"/>
    <w:rsid w:val="004F7ECE"/>
    <w:rsid w:val="004F7FD9"/>
    <w:rsid w:val="005005DD"/>
    <w:rsid w:val="00500DB9"/>
    <w:rsid w:val="005011C0"/>
    <w:rsid w:val="00501EA3"/>
    <w:rsid w:val="00502654"/>
    <w:rsid w:val="00502BED"/>
    <w:rsid w:val="00502DCD"/>
    <w:rsid w:val="00502E2D"/>
    <w:rsid w:val="00503139"/>
    <w:rsid w:val="00503177"/>
    <w:rsid w:val="00503494"/>
    <w:rsid w:val="00503AFB"/>
    <w:rsid w:val="00503DEA"/>
    <w:rsid w:val="005042E8"/>
    <w:rsid w:val="005048EB"/>
    <w:rsid w:val="00504A29"/>
    <w:rsid w:val="00504A34"/>
    <w:rsid w:val="00504B8D"/>
    <w:rsid w:val="005051F5"/>
    <w:rsid w:val="005052B7"/>
    <w:rsid w:val="00505502"/>
    <w:rsid w:val="0050559C"/>
    <w:rsid w:val="005059FA"/>
    <w:rsid w:val="00505A0A"/>
    <w:rsid w:val="00505AB4"/>
    <w:rsid w:val="00505D85"/>
    <w:rsid w:val="00505EAF"/>
    <w:rsid w:val="00505F79"/>
    <w:rsid w:val="005063B9"/>
    <w:rsid w:val="00506BE3"/>
    <w:rsid w:val="005070ED"/>
    <w:rsid w:val="00507516"/>
    <w:rsid w:val="00507F8D"/>
    <w:rsid w:val="00507FCB"/>
    <w:rsid w:val="005106A9"/>
    <w:rsid w:val="00510780"/>
    <w:rsid w:val="00510A53"/>
    <w:rsid w:val="00510A84"/>
    <w:rsid w:val="00510EE6"/>
    <w:rsid w:val="005112D7"/>
    <w:rsid w:val="005116A0"/>
    <w:rsid w:val="005116DD"/>
    <w:rsid w:val="00511E83"/>
    <w:rsid w:val="00511EDB"/>
    <w:rsid w:val="005120ED"/>
    <w:rsid w:val="005122FB"/>
    <w:rsid w:val="005126F7"/>
    <w:rsid w:val="00513175"/>
    <w:rsid w:val="005133AC"/>
    <w:rsid w:val="005134F9"/>
    <w:rsid w:val="0051354A"/>
    <w:rsid w:val="005136A1"/>
    <w:rsid w:val="00513939"/>
    <w:rsid w:val="00513C4D"/>
    <w:rsid w:val="00513D47"/>
    <w:rsid w:val="0051421C"/>
    <w:rsid w:val="005147D4"/>
    <w:rsid w:val="0051487B"/>
    <w:rsid w:val="00514CC3"/>
    <w:rsid w:val="00514EBF"/>
    <w:rsid w:val="00514ED6"/>
    <w:rsid w:val="00515332"/>
    <w:rsid w:val="00515607"/>
    <w:rsid w:val="0051570B"/>
    <w:rsid w:val="00515A74"/>
    <w:rsid w:val="00515CC3"/>
    <w:rsid w:val="00515F6D"/>
    <w:rsid w:val="005173DA"/>
    <w:rsid w:val="00517424"/>
    <w:rsid w:val="00517854"/>
    <w:rsid w:val="00517BE0"/>
    <w:rsid w:val="00517C3D"/>
    <w:rsid w:val="00520384"/>
    <w:rsid w:val="00520873"/>
    <w:rsid w:val="00520A01"/>
    <w:rsid w:val="00520CD5"/>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8A6"/>
    <w:rsid w:val="00525A77"/>
    <w:rsid w:val="005263F5"/>
    <w:rsid w:val="0052664F"/>
    <w:rsid w:val="00526718"/>
    <w:rsid w:val="0052671F"/>
    <w:rsid w:val="00526963"/>
    <w:rsid w:val="00526A9F"/>
    <w:rsid w:val="005271CA"/>
    <w:rsid w:val="005275B1"/>
    <w:rsid w:val="00527AAB"/>
    <w:rsid w:val="00527E4D"/>
    <w:rsid w:val="00527EF0"/>
    <w:rsid w:val="00527F3A"/>
    <w:rsid w:val="00530669"/>
    <w:rsid w:val="00530A73"/>
    <w:rsid w:val="00530C66"/>
    <w:rsid w:val="00530CBD"/>
    <w:rsid w:val="00530EE9"/>
    <w:rsid w:val="005311EB"/>
    <w:rsid w:val="00531357"/>
    <w:rsid w:val="00531399"/>
    <w:rsid w:val="005313ED"/>
    <w:rsid w:val="0053198E"/>
    <w:rsid w:val="00532402"/>
    <w:rsid w:val="00532722"/>
    <w:rsid w:val="0053292A"/>
    <w:rsid w:val="00533414"/>
    <w:rsid w:val="0053342B"/>
    <w:rsid w:val="0053346D"/>
    <w:rsid w:val="00533488"/>
    <w:rsid w:val="00533CA6"/>
    <w:rsid w:val="00534210"/>
    <w:rsid w:val="00534B74"/>
    <w:rsid w:val="00535233"/>
    <w:rsid w:val="00535871"/>
    <w:rsid w:val="00536A7F"/>
    <w:rsid w:val="00536BC6"/>
    <w:rsid w:val="005371B5"/>
    <w:rsid w:val="0053763F"/>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53A"/>
    <w:rsid w:val="00546723"/>
    <w:rsid w:val="0054691F"/>
    <w:rsid w:val="005472AD"/>
    <w:rsid w:val="005474F0"/>
    <w:rsid w:val="00550259"/>
    <w:rsid w:val="005503A4"/>
    <w:rsid w:val="00550741"/>
    <w:rsid w:val="00550E9E"/>
    <w:rsid w:val="00551086"/>
    <w:rsid w:val="00551135"/>
    <w:rsid w:val="00551F85"/>
    <w:rsid w:val="0055282A"/>
    <w:rsid w:val="00552900"/>
    <w:rsid w:val="00552A65"/>
    <w:rsid w:val="00552DE6"/>
    <w:rsid w:val="0055301A"/>
    <w:rsid w:val="00554734"/>
    <w:rsid w:val="00554D86"/>
    <w:rsid w:val="005550FD"/>
    <w:rsid w:val="0055546C"/>
    <w:rsid w:val="0055554C"/>
    <w:rsid w:val="00555628"/>
    <w:rsid w:val="00555692"/>
    <w:rsid w:val="0055593A"/>
    <w:rsid w:val="005559F3"/>
    <w:rsid w:val="00555ACE"/>
    <w:rsid w:val="00555BA4"/>
    <w:rsid w:val="00556156"/>
    <w:rsid w:val="0055635C"/>
    <w:rsid w:val="00556985"/>
    <w:rsid w:val="00556E79"/>
    <w:rsid w:val="005572BE"/>
    <w:rsid w:val="00557976"/>
    <w:rsid w:val="00560A28"/>
    <w:rsid w:val="005611E2"/>
    <w:rsid w:val="005616E8"/>
    <w:rsid w:val="00561860"/>
    <w:rsid w:val="00561948"/>
    <w:rsid w:val="00561AC4"/>
    <w:rsid w:val="00562083"/>
    <w:rsid w:val="005623F9"/>
    <w:rsid w:val="00562AEE"/>
    <w:rsid w:val="00562F75"/>
    <w:rsid w:val="00563056"/>
    <w:rsid w:val="00563088"/>
    <w:rsid w:val="005632B3"/>
    <w:rsid w:val="0056355F"/>
    <w:rsid w:val="00563693"/>
    <w:rsid w:val="005638FA"/>
    <w:rsid w:val="00563A6D"/>
    <w:rsid w:val="005643D6"/>
    <w:rsid w:val="0056490C"/>
    <w:rsid w:val="00564938"/>
    <w:rsid w:val="00564C6E"/>
    <w:rsid w:val="00564D21"/>
    <w:rsid w:val="00564DE1"/>
    <w:rsid w:val="00564E39"/>
    <w:rsid w:val="00564E4A"/>
    <w:rsid w:val="00564FD0"/>
    <w:rsid w:val="005657E5"/>
    <w:rsid w:val="00565AD0"/>
    <w:rsid w:val="00565F4A"/>
    <w:rsid w:val="0056612D"/>
    <w:rsid w:val="0056623E"/>
    <w:rsid w:val="00566609"/>
    <w:rsid w:val="0056664B"/>
    <w:rsid w:val="00566A8D"/>
    <w:rsid w:val="00566BA2"/>
    <w:rsid w:val="005677C9"/>
    <w:rsid w:val="00567D92"/>
    <w:rsid w:val="005705B4"/>
    <w:rsid w:val="00570999"/>
    <w:rsid w:val="00570D26"/>
    <w:rsid w:val="00570DC7"/>
    <w:rsid w:val="00571198"/>
    <w:rsid w:val="0057178D"/>
    <w:rsid w:val="005718C7"/>
    <w:rsid w:val="005718FA"/>
    <w:rsid w:val="00571C18"/>
    <w:rsid w:val="00571ED0"/>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91A"/>
    <w:rsid w:val="00584B6D"/>
    <w:rsid w:val="00584D5D"/>
    <w:rsid w:val="00584E5C"/>
    <w:rsid w:val="005850EE"/>
    <w:rsid w:val="00585365"/>
    <w:rsid w:val="00585388"/>
    <w:rsid w:val="0058568D"/>
    <w:rsid w:val="00585A0A"/>
    <w:rsid w:val="00585BD1"/>
    <w:rsid w:val="00585D4D"/>
    <w:rsid w:val="00585F1A"/>
    <w:rsid w:val="00586410"/>
    <w:rsid w:val="0058683D"/>
    <w:rsid w:val="005868BA"/>
    <w:rsid w:val="005876CA"/>
    <w:rsid w:val="00587A16"/>
    <w:rsid w:val="005900F2"/>
    <w:rsid w:val="00590282"/>
    <w:rsid w:val="00590B7B"/>
    <w:rsid w:val="0059134B"/>
    <w:rsid w:val="0059155B"/>
    <w:rsid w:val="00591A41"/>
    <w:rsid w:val="00591B39"/>
    <w:rsid w:val="00591DDF"/>
    <w:rsid w:val="005921DB"/>
    <w:rsid w:val="00592BE6"/>
    <w:rsid w:val="00593110"/>
    <w:rsid w:val="00593752"/>
    <w:rsid w:val="005938CE"/>
    <w:rsid w:val="00593A85"/>
    <w:rsid w:val="00593E8B"/>
    <w:rsid w:val="00594346"/>
    <w:rsid w:val="00595287"/>
    <w:rsid w:val="005958F5"/>
    <w:rsid w:val="00595B47"/>
    <w:rsid w:val="00595DBE"/>
    <w:rsid w:val="0059623C"/>
    <w:rsid w:val="0059631E"/>
    <w:rsid w:val="005963A5"/>
    <w:rsid w:val="005964AE"/>
    <w:rsid w:val="00596E1C"/>
    <w:rsid w:val="00596FCE"/>
    <w:rsid w:val="00597244"/>
    <w:rsid w:val="00597466"/>
    <w:rsid w:val="005A0701"/>
    <w:rsid w:val="005A0BBB"/>
    <w:rsid w:val="005A0DA3"/>
    <w:rsid w:val="005A0DA6"/>
    <w:rsid w:val="005A0E8B"/>
    <w:rsid w:val="005A0F9A"/>
    <w:rsid w:val="005A12B2"/>
    <w:rsid w:val="005A1835"/>
    <w:rsid w:val="005A1882"/>
    <w:rsid w:val="005A1A85"/>
    <w:rsid w:val="005A334C"/>
    <w:rsid w:val="005A35B2"/>
    <w:rsid w:val="005A37D5"/>
    <w:rsid w:val="005A399A"/>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732"/>
    <w:rsid w:val="005B0A7A"/>
    <w:rsid w:val="005B11FF"/>
    <w:rsid w:val="005B1825"/>
    <w:rsid w:val="005B1B0C"/>
    <w:rsid w:val="005B1FFD"/>
    <w:rsid w:val="005B20DE"/>
    <w:rsid w:val="005B2235"/>
    <w:rsid w:val="005B246E"/>
    <w:rsid w:val="005B26EC"/>
    <w:rsid w:val="005B2C28"/>
    <w:rsid w:val="005B2DC2"/>
    <w:rsid w:val="005B3036"/>
    <w:rsid w:val="005B3196"/>
    <w:rsid w:val="005B3291"/>
    <w:rsid w:val="005B3417"/>
    <w:rsid w:val="005B4301"/>
    <w:rsid w:val="005B442B"/>
    <w:rsid w:val="005B450D"/>
    <w:rsid w:val="005B464A"/>
    <w:rsid w:val="005B4D6C"/>
    <w:rsid w:val="005B5055"/>
    <w:rsid w:val="005B5448"/>
    <w:rsid w:val="005B55C8"/>
    <w:rsid w:val="005B5A6A"/>
    <w:rsid w:val="005B6022"/>
    <w:rsid w:val="005B6431"/>
    <w:rsid w:val="005B6509"/>
    <w:rsid w:val="005B658F"/>
    <w:rsid w:val="005B6985"/>
    <w:rsid w:val="005B6CBB"/>
    <w:rsid w:val="005B6DC3"/>
    <w:rsid w:val="005B7553"/>
    <w:rsid w:val="005B7839"/>
    <w:rsid w:val="005B7C45"/>
    <w:rsid w:val="005B7F2E"/>
    <w:rsid w:val="005B7FC4"/>
    <w:rsid w:val="005C01CC"/>
    <w:rsid w:val="005C03A8"/>
    <w:rsid w:val="005C04DC"/>
    <w:rsid w:val="005C139E"/>
    <w:rsid w:val="005C1BA2"/>
    <w:rsid w:val="005C1EFB"/>
    <w:rsid w:val="005C2523"/>
    <w:rsid w:val="005C2B2E"/>
    <w:rsid w:val="005C2C4D"/>
    <w:rsid w:val="005C3183"/>
    <w:rsid w:val="005C355A"/>
    <w:rsid w:val="005C3695"/>
    <w:rsid w:val="005C39D4"/>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1E3C"/>
    <w:rsid w:val="005D1F68"/>
    <w:rsid w:val="005D22CC"/>
    <w:rsid w:val="005D249B"/>
    <w:rsid w:val="005D2900"/>
    <w:rsid w:val="005D2D73"/>
    <w:rsid w:val="005D2FF0"/>
    <w:rsid w:val="005D3531"/>
    <w:rsid w:val="005D38A0"/>
    <w:rsid w:val="005D3953"/>
    <w:rsid w:val="005D3974"/>
    <w:rsid w:val="005D42ED"/>
    <w:rsid w:val="005D43A2"/>
    <w:rsid w:val="005D44D3"/>
    <w:rsid w:val="005D4548"/>
    <w:rsid w:val="005D46DF"/>
    <w:rsid w:val="005D49EF"/>
    <w:rsid w:val="005D4CB3"/>
    <w:rsid w:val="005D4FD8"/>
    <w:rsid w:val="005D51EB"/>
    <w:rsid w:val="005D5274"/>
    <w:rsid w:val="005D6BB3"/>
    <w:rsid w:val="005D6FC2"/>
    <w:rsid w:val="005D700D"/>
    <w:rsid w:val="005D71E7"/>
    <w:rsid w:val="005D7716"/>
    <w:rsid w:val="005D78D3"/>
    <w:rsid w:val="005D7D1F"/>
    <w:rsid w:val="005E0212"/>
    <w:rsid w:val="005E06D6"/>
    <w:rsid w:val="005E0BB4"/>
    <w:rsid w:val="005E0BC5"/>
    <w:rsid w:val="005E1576"/>
    <w:rsid w:val="005E1620"/>
    <w:rsid w:val="005E18B0"/>
    <w:rsid w:val="005E190D"/>
    <w:rsid w:val="005E1A0C"/>
    <w:rsid w:val="005E1BA3"/>
    <w:rsid w:val="005E21DF"/>
    <w:rsid w:val="005E233D"/>
    <w:rsid w:val="005E24CC"/>
    <w:rsid w:val="005E2584"/>
    <w:rsid w:val="005E285A"/>
    <w:rsid w:val="005E2BB3"/>
    <w:rsid w:val="005E2BFC"/>
    <w:rsid w:val="005E3053"/>
    <w:rsid w:val="005E3237"/>
    <w:rsid w:val="005E324D"/>
    <w:rsid w:val="005E3365"/>
    <w:rsid w:val="005E39C4"/>
    <w:rsid w:val="005E46B8"/>
    <w:rsid w:val="005E5286"/>
    <w:rsid w:val="005E558B"/>
    <w:rsid w:val="005E5B5D"/>
    <w:rsid w:val="005E5C21"/>
    <w:rsid w:val="005E5F53"/>
    <w:rsid w:val="005E64BE"/>
    <w:rsid w:val="005E6BC5"/>
    <w:rsid w:val="005E6C4A"/>
    <w:rsid w:val="005E7119"/>
    <w:rsid w:val="005E7431"/>
    <w:rsid w:val="005E7560"/>
    <w:rsid w:val="005E7C3B"/>
    <w:rsid w:val="005E7CF7"/>
    <w:rsid w:val="005F0045"/>
    <w:rsid w:val="005F0F66"/>
    <w:rsid w:val="005F161C"/>
    <w:rsid w:val="005F1CFF"/>
    <w:rsid w:val="005F20E5"/>
    <w:rsid w:val="005F26AB"/>
    <w:rsid w:val="005F2A07"/>
    <w:rsid w:val="005F2CC5"/>
    <w:rsid w:val="005F2D28"/>
    <w:rsid w:val="005F30AE"/>
    <w:rsid w:val="005F3177"/>
    <w:rsid w:val="005F3375"/>
    <w:rsid w:val="005F3432"/>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6C01"/>
    <w:rsid w:val="005F702D"/>
    <w:rsid w:val="005F757F"/>
    <w:rsid w:val="005F7C6E"/>
    <w:rsid w:val="005F7D48"/>
    <w:rsid w:val="005F7E01"/>
    <w:rsid w:val="006001FC"/>
    <w:rsid w:val="00600323"/>
    <w:rsid w:val="006008FA"/>
    <w:rsid w:val="00600C03"/>
    <w:rsid w:val="00600CEE"/>
    <w:rsid w:val="00600EB3"/>
    <w:rsid w:val="00601164"/>
    <w:rsid w:val="006012F7"/>
    <w:rsid w:val="00601E4D"/>
    <w:rsid w:val="006021CF"/>
    <w:rsid w:val="006027D7"/>
    <w:rsid w:val="00602827"/>
    <w:rsid w:val="00602F9E"/>
    <w:rsid w:val="00603305"/>
    <w:rsid w:val="00603BE0"/>
    <w:rsid w:val="00605208"/>
    <w:rsid w:val="00606007"/>
    <w:rsid w:val="0060663D"/>
    <w:rsid w:val="00606712"/>
    <w:rsid w:val="00606872"/>
    <w:rsid w:val="006069FA"/>
    <w:rsid w:val="00606B28"/>
    <w:rsid w:val="00606D2A"/>
    <w:rsid w:val="00607394"/>
    <w:rsid w:val="00607432"/>
    <w:rsid w:val="006077CA"/>
    <w:rsid w:val="00607C75"/>
    <w:rsid w:val="00607E2F"/>
    <w:rsid w:val="00610888"/>
    <w:rsid w:val="00610B51"/>
    <w:rsid w:val="0061141A"/>
    <w:rsid w:val="006116A3"/>
    <w:rsid w:val="00612119"/>
    <w:rsid w:val="0061252B"/>
    <w:rsid w:val="00612698"/>
    <w:rsid w:val="00612E5E"/>
    <w:rsid w:val="006132BF"/>
    <w:rsid w:val="00614144"/>
    <w:rsid w:val="0061463D"/>
    <w:rsid w:val="0061481E"/>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51"/>
    <w:rsid w:val="00624B90"/>
    <w:rsid w:val="00624BEC"/>
    <w:rsid w:val="00624C24"/>
    <w:rsid w:val="00626192"/>
    <w:rsid w:val="00626197"/>
    <w:rsid w:val="00626475"/>
    <w:rsid w:val="00626565"/>
    <w:rsid w:val="00626C00"/>
    <w:rsid w:val="00626D14"/>
    <w:rsid w:val="006270F6"/>
    <w:rsid w:val="00627128"/>
    <w:rsid w:val="00627220"/>
    <w:rsid w:val="00627D7E"/>
    <w:rsid w:val="00627EA3"/>
    <w:rsid w:val="00627EEE"/>
    <w:rsid w:val="00630394"/>
    <w:rsid w:val="00630884"/>
    <w:rsid w:val="00630946"/>
    <w:rsid w:val="006313DE"/>
    <w:rsid w:val="006315BB"/>
    <w:rsid w:val="00631632"/>
    <w:rsid w:val="006319F4"/>
    <w:rsid w:val="00632994"/>
    <w:rsid w:val="00632BB2"/>
    <w:rsid w:val="00632E8F"/>
    <w:rsid w:val="00632F02"/>
    <w:rsid w:val="00632FB0"/>
    <w:rsid w:val="0063341A"/>
    <w:rsid w:val="00633805"/>
    <w:rsid w:val="00633D3A"/>
    <w:rsid w:val="006342DE"/>
    <w:rsid w:val="0063466A"/>
    <w:rsid w:val="00635399"/>
    <w:rsid w:val="00635ADE"/>
    <w:rsid w:val="006360F8"/>
    <w:rsid w:val="0063620A"/>
    <w:rsid w:val="006365CC"/>
    <w:rsid w:val="00636947"/>
    <w:rsid w:val="0063722A"/>
    <w:rsid w:val="00637ACD"/>
    <w:rsid w:val="00637F16"/>
    <w:rsid w:val="006400CF"/>
    <w:rsid w:val="00640344"/>
    <w:rsid w:val="0064067B"/>
    <w:rsid w:val="0064071F"/>
    <w:rsid w:val="00640C07"/>
    <w:rsid w:val="00640E67"/>
    <w:rsid w:val="00640F50"/>
    <w:rsid w:val="0064157F"/>
    <w:rsid w:val="00641585"/>
    <w:rsid w:val="00641BA2"/>
    <w:rsid w:val="006422ED"/>
    <w:rsid w:val="00642655"/>
    <w:rsid w:val="00642678"/>
    <w:rsid w:val="00642ECE"/>
    <w:rsid w:val="00642F64"/>
    <w:rsid w:val="00643119"/>
    <w:rsid w:val="00643462"/>
    <w:rsid w:val="0064358C"/>
    <w:rsid w:val="00644033"/>
    <w:rsid w:val="0064414A"/>
    <w:rsid w:val="00644404"/>
    <w:rsid w:val="0064455A"/>
    <w:rsid w:val="00644629"/>
    <w:rsid w:val="00644AAE"/>
    <w:rsid w:val="00645187"/>
    <w:rsid w:val="00645369"/>
    <w:rsid w:val="00645ED3"/>
    <w:rsid w:val="006465E3"/>
    <w:rsid w:val="00646603"/>
    <w:rsid w:val="006469EB"/>
    <w:rsid w:val="00646C90"/>
    <w:rsid w:val="00646D83"/>
    <w:rsid w:val="00647394"/>
    <w:rsid w:val="00647992"/>
    <w:rsid w:val="00647C14"/>
    <w:rsid w:val="00647E2A"/>
    <w:rsid w:val="00647F2E"/>
    <w:rsid w:val="0065020C"/>
    <w:rsid w:val="00650BC4"/>
    <w:rsid w:val="00650C20"/>
    <w:rsid w:val="00650D59"/>
    <w:rsid w:val="00650F4A"/>
    <w:rsid w:val="00651158"/>
    <w:rsid w:val="00651412"/>
    <w:rsid w:val="006515B2"/>
    <w:rsid w:val="006517E9"/>
    <w:rsid w:val="00651F7D"/>
    <w:rsid w:val="0065231F"/>
    <w:rsid w:val="00653243"/>
    <w:rsid w:val="006533FB"/>
    <w:rsid w:val="00653555"/>
    <w:rsid w:val="0065384F"/>
    <w:rsid w:val="0065487C"/>
    <w:rsid w:val="00654894"/>
    <w:rsid w:val="00654B6D"/>
    <w:rsid w:val="00655285"/>
    <w:rsid w:val="0065541E"/>
    <w:rsid w:val="006557E0"/>
    <w:rsid w:val="00655CA3"/>
    <w:rsid w:val="006566FF"/>
    <w:rsid w:val="00656ECC"/>
    <w:rsid w:val="00657172"/>
    <w:rsid w:val="00657C16"/>
    <w:rsid w:val="00657C84"/>
    <w:rsid w:val="00657F55"/>
    <w:rsid w:val="0066019A"/>
    <w:rsid w:val="0066088D"/>
    <w:rsid w:val="00660B2B"/>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749"/>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6EDC"/>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69E"/>
    <w:rsid w:val="006877C5"/>
    <w:rsid w:val="006878C3"/>
    <w:rsid w:val="00687BDF"/>
    <w:rsid w:val="00687DE9"/>
    <w:rsid w:val="0069008A"/>
    <w:rsid w:val="00690209"/>
    <w:rsid w:val="0069028F"/>
    <w:rsid w:val="00690628"/>
    <w:rsid w:val="0069076C"/>
    <w:rsid w:val="00690A3A"/>
    <w:rsid w:val="00690A83"/>
    <w:rsid w:val="0069130F"/>
    <w:rsid w:val="006920D7"/>
    <w:rsid w:val="00692BE6"/>
    <w:rsid w:val="00692E27"/>
    <w:rsid w:val="006940DF"/>
    <w:rsid w:val="00694250"/>
    <w:rsid w:val="00694540"/>
    <w:rsid w:val="006949FE"/>
    <w:rsid w:val="00695211"/>
    <w:rsid w:val="00695912"/>
    <w:rsid w:val="00695AFC"/>
    <w:rsid w:val="00695B5F"/>
    <w:rsid w:val="00695DBF"/>
    <w:rsid w:val="00696309"/>
    <w:rsid w:val="00696346"/>
    <w:rsid w:val="00696503"/>
    <w:rsid w:val="0069653E"/>
    <w:rsid w:val="0069681D"/>
    <w:rsid w:val="00696B5A"/>
    <w:rsid w:val="0069728C"/>
    <w:rsid w:val="006974F2"/>
    <w:rsid w:val="00697776"/>
    <w:rsid w:val="00697C3A"/>
    <w:rsid w:val="00697CC7"/>
    <w:rsid w:val="006A0035"/>
    <w:rsid w:val="006A0153"/>
    <w:rsid w:val="006A0A95"/>
    <w:rsid w:val="006A0C49"/>
    <w:rsid w:val="006A0DE6"/>
    <w:rsid w:val="006A11EB"/>
    <w:rsid w:val="006A18A3"/>
    <w:rsid w:val="006A1A61"/>
    <w:rsid w:val="006A1C78"/>
    <w:rsid w:val="006A2168"/>
    <w:rsid w:val="006A2A1B"/>
    <w:rsid w:val="006A329A"/>
    <w:rsid w:val="006A3A92"/>
    <w:rsid w:val="006A3C73"/>
    <w:rsid w:val="006A3CD8"/>
    <w:rsid w:val="006A4579"/>
    <w:rsid w:val="006A4DC0"/>
    <w:rsid w:val="006A4E09"/>
    <w:rsid w:val="006A52AF"/>
    <w:rsid w:val="006A5402"/>
    <w:rsid w:val="006A5413"/>
    <w:rsid w:val="006A5588"/>
    <w:rsid w:val="006A5894"/>
    <w:rsid w:val="006A5EBC"/>
    <w:rsid w:val="006A5EEA"/>
    <w:rsid w:val="006A628A"/>
    <w:rsid w:val="006A6360"/>
    <w:rsid w:val="006A6756"/>
    <w:rsid w:val="006A6D1A"/>
    <w:rsid w:val="006A7453"/>
    <w:rsid w:val="006A74A6"/>
    <w:rsid w:val="006A75C3"/>
    <w:rsid w:val="006A7665"/>
    <w:rsid w:val="006A7F2B"/>
    <w:rsid w:val="006A7F31"/>
    <w:rsid w:val="006B0700"/>
    <w:rsid w:val="006B0CDC"/>
    <w:rsid w:val="006B0D8B"/>
    <w:rsid w:val="006B17B1"/>
    <w:rsid w:val="006B20F1"/>
    <w:rsid w:val="006B2A5D"/>
    <w:rsid w:val="006B2AD4"/>
    <w:rsid w:val="006B3517"/>
    <w:rsid w:val="006B35FB"/>
    <w:rsid w:val="006B3699"/>
    <w:rsid w:val="006B4227"/>
    <w:rsid w:val="006B4404"/>
    <w:rsid w:val="006B46C4"/>
    <w:rsid w:val="006B4C48"/>
    <w:rsid w:val="006B4D45"/>
    <w:rsid w:val="006B4DDA"/>
    <w:rsid w:val="006B4ED0"/>
    <w:rsid w:val="006B51E5"/>
    <w:rsid w:val="006B553A"/>
    <w:rsid w:val="006B5AB8"/>
    <w:rsid w:val="006B620E"/>
    <w:rsid w:val="006B62B9"/>
    <w:rsid w:val="006B6485"/>
    <w:rsid w:val="006B6671"/>
    <w:rsid w:val="006B6766"/>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5B81"/>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4BC"/>
    <w:rsid w:val="006D16EC"/>
    <w:rsid w:val="006D1837"/>
    <w:rsid w:val="006D18DC"/>
    <w:rsid w:val="006D1BE6"/>
    <w:rsid w:val="006D2358"/>
    <w:rsid w:val="006D23C8"/>
    <w:rsid w:val="006D2686"/>
    <w:rsid w:val="006D2AEB"/>
    <w:rsid w:val="006D2B51"/>
    <w:rsid w:val="006D300F"/>
    <w:rsid w:val="006D31FA"/>
    <w:rsid w:val="006D33A5"/>
    <w:rsid w:val="006D39B1"/>
    <w:rsid w:val="006D39B5"/>
    <w:rsid w:val="006D404F"/>
    <w:rsid w:val="006D46AD"/>
    <w:rsid w:val="006D4743"/>
    <w:rsid w:val="006D4A80"/>
    <w:rsid w:val="006D4B11"/>
    <w:rsid w:val="006D4E3A"/>
    <w:rsid w:val="006D51C5"/>
    <w:rsid w:val="006D52B1"/>
    <w:rsid w:val="006D5EB8"/>
    <w:rsid w:val="006D6425"/>
    <w:rsid w:val="006D6C59"/>
    <w:rsid w:val="006D6DAA"/>
    <w:rsid w:val="006D7912"/>
    <w:rsid w:val="006D7C5C"/>
    <w:rsid w:val="006D7D0A"/>
    <w:rsid w:val="006E00FD"/>
    <w:rsid w:val="006E0552"/>
    <w:rsid w:val="006E15F8"/>
    <w:rsid w:val="006E16AA"/>
    <w:rsid w:val="006E16AC"/>
    <w:rsid w:val="006E188A"/>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5F58"/>
    <w:rsid w:val="006E6534"/>
    <w:rsid w:val="006E69B5"/>
    <w:rsid w:val="006E6B16"/>
    <w:rsid w:val="006E6C6D"/>
    <w:rsid w:val="006E6FE0"/>
    <w:rsid w:val="006E7180"/>
    <w:rsid w:val="006E74E6"/>
    <w:rsid w:val="006E765F"/>
    <w:rsid w:val="006E781E"/>
    <w:rsid w:val="006F00D8"/>
    <w:rsid w:val="006F01A8"/>
    <w:rsid w:val="006F0450"/>
    <w:rsid w:val="006F07CC"/>
    <w:rsid w:val="006F0C3A"/>
    <w:rsid w:val="006F1C1B"/>
    <w:rsid w:val="006F2222"/>
    <w:rsid w:val="006F33EF"/>
    <w:rsid w:val="006F34DE"/>
    <w:rsid w:val="006F359F"/>
    <w:rsid w:val="006F3640"/>
    <w:rsid w:val="006F36AC"/>
    <w:rsid w:val="006F3978"/>
    <w:rsid w:val="006F3C5F"/>
    <w:rsid w:val="006F421D"/>
    <w:rsid w:val="006F4627"/>
    <w:rsid w:val="006F47DF"/>
    <w:rsid w:val="006F4DA4"/>
    <w:rsid w:val="006F4DFC"/>
    <w:rsid w:val="006F4F9C"/>
    <w:rsid w:val="006F5794"/>
    <w:rsid w:val="006F58A9"/>
    <w:rsid w:val="006F5979"/>
    <w:rsid w:val="006F6501"/>
    <w:rsid w:val="006F75BD"/>
    <w:rsid w:val="006F7961"/>
    <w:rsid w:val="006F7C2B"/>
    <w:rsid w:val="006F7FB9"/>
    <w:rsid w:val="006F7FC5"/>
    <w:rsid w:val="00700115"/>
    <w:rsid w:val="00700328"/>
    <w:rsid w:val="00700CF8"/>
    <w:rsid w:val="007013F1"/>
    <w:rsid w:val="0070150A"/>
    <w:rsid w:val="00701B53"/>
    <w:rsid w:val="00701F3A"/>
    <w:rsid w:val="007021F4"/>
    <w:rsid w:val="00702A00"/>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2ED"/>
    <w:rsid w:val="00710470"/>
    <w:rsid w:val="007106EE"/>
    <w:rsid w:val="00710839"/>
    <w:rsid w:val="00710B2A"/>
    <w:rsid w:val="0071117F"/>
    <w:rsid w:val="0071134F"/>
    <w:rsid w:val="00711623"/>
    <w:rsid w:val="007120AE"/>
    <w:rsid w:val="0071216F"/>
    <w:rsid w:val="007125F5"/>
    <w:rsid w:val="00712817"/>
    <w:rsid w:val="0071290C"/>
    <w:rsid w:val="007134C5"/>
    <w:rsid w:val="0071428C"/>
    <w:rsid w:val="007147A1"/>
    <w:rsid w:val="00714A50"/>
    <w:rsid w:val="007154F8"/>
    <w:rsid w:val="00715657"/>
    <w:rsid w:val="007158E9"/>
    <w:rsid w:val="0071596A"/>
    <w:rsid w:val="00716180"/>
    <w:rsid w:val="007169D0"/>
    <w:rsid w:val="00716FE6"/>
    <w:rsid w:val="00717663"/>
    <w:rsid w:val="00717AE4"/>
    <w:rsid w:val="00717C27"/>
    <w:rsid w:val="00717D7F"/>
    <w:rsid w:val="00717DD3"/>
    <w:rsid w:val="00717DD5"/>
    <w:rsid w:val="00717EA7"/>
    <w:rsid w:val="00720A56"/>
    <w:rsid w:val="00720AB1"/>
    <w:rsid w:val="00720C19"/>
    <w:rsid w:val="00720DD7"/>
    <w:rsid w:val="007212BB"/>
    <w:rsid w:val="00721546"/>
    <w:rsid w:val="007219CB"/>
    <w:rsid w:val="00721A58"/>
    <w:rsid w:val="00722266"/>
    <w:rsid w:val="00722721"/>
    <w:rsid w:val="0072275B"/>
    <w:rsid w:val="007227C8"/>
    <w:rsid w:val="00722B01"/>
    <w:rsid w:val="00722BAE"/>
    <w:rsid w:val="00723A5E"/>
    <w:rsid w:val="00723C0C"/>
    <w:rsid w:val="00723E41"/>
    <w:rsid w:val="007248C1"/>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4C4"/>
    <w:rsid w:val="00733B6E"/>
    <w:rsid w:val="00733DFC"/>
    <w:rsid w:val="0073410B"/>
    <w:rsid w:val="007341AB"/>
    <w:rsid w:val="007349DD"/>
    <w:rsid w:val="00734C24"/>
    <w:rsid w:val="0073516B"/>
    <w:rsid w:val="0073546F"/>
    <w:rsid w:val="00735732"/>
    <w:rsid w:val="007358B7"/>
    <w:rsid w:val="00735920"/>
    <w:rsid w:val="0073598F"/>
    <w:rsid w:val="00735D2F"/>
    <w:rsid w:val="00735E7B"/>
    <w:rsid w:val="00735F0C"/>
    <w:rsid w:val="00735FBC"/>
    <w:rsid w:val="0073611C"/>
    <w:rsid w:val="007364BB"/>
    <w:rsid w:val="007365BE"/>
    <w:rsid w:val="00736602"/>
    <w:rsid w:val="0073673A"/>
    <w:rsid w:val="00736CFE"/>
    <w:rsid w:val="00736DED"/>
    <w:rsid w:val="007370CC"/>
    <w:rsid w:val="0073730F"/>
    <w:rsid w:val="00737516"/>
    <w:rsid w:val="007376D1"/>
    <w:rsid w:val="00737B89"/>
    <w:rsid w:val="00737FA5"/>
    <w:rsid w:val="007401B7"/>
    <w:rsid w:val="007407DF"/>
    <w:rsid w:val="0074086E"/>
    <w:rsid w:val="00740E4F"/>
    <w:rsid w:val="00740FBE"/>
    <w:rsid w:val="00741251"/>
    <w:rsid w:val="0074135A"/>
    <w:rsid w:val="007415CA"/>
    <w:rsid w:val="0074197F"/>
    <w:rsid w:val="0074208D"/>
    <w:rsid w:val="0074265D"/>
    <w:rsid w:val="0074275B"/>
    <w:rsid w:val="0074385E"/>
    <w:rsid w:val="00743C9D"/>
    <w:rsid w:val="00743F8C"/>
    <w:rsid w:val="00744CA1"/>
    <w:rsid w:val="0074517D"/>
    <w:rsid w:val="0074523E"/>
    <w:rsid w:val="0074546E"/>
    <w:rsid w:val="00745EA9"/>
    <w:rsid w:val="007463B9"/>
    <w:rsid w:val="007464C9"/>
    <w:rsid w:val="00746502"/>
    <w:rsid w:val="00746651"/>
    <w:rsid w:val="00746B73"/>
    <w:rsid w:val="00746BB2"/>
    <w:rsid w:val="00746E4C"/>
    <w:rsid w:val="00746EA1"/>
    <w:rsid w:val="00747629"/>
    <w:rsid w:val="00747EAE"/>
    <w:rsid w:val="0075011C"/>
    <w:rsid w:val="007506FE"/>
    <w:rsid w:val="0075076F"/>
    <w:rsid w:val="00750B8E"/>
    <w:rsid w:val="00750C15"/>
    <w:rsid w:val="00750C38"/>
    <w:rsid w:val="00750E3F"/>
    <w:rsid w:val="007510B3"/>
    <w:rsid w:val="007512F4"/>
    <w:rsid w:val="00751A76"/>
    <w:rsid w:val="00751C7C"/>
    <w:rsid w:val="00751CDE"/>
    <w:rsid w:val="00752834"/>
    <w:rsid w:val="00752D7A"/>
    <w:rsid w:val="0075384B"/>
    <w:rsid w:val="00753973"/>
    <w:rsid w:val="00753ACC"/>
    <w:rsid w:val="00753C46"/>
    <w:rsid w:val="00753DF3"/>
    <w:rsid w:val="00753F6F"/>
    <w:rsid w:val="00754236"/>
    <w:rsid w:val="0075462B"/>
    <w:rsid w:val="00754684"/>
    <w:rsid w:val="00754815"/>
    <w:rsid w:val="00754F56"/>
    <w:rsid w:val="00754F76"/>
    <w:rsid w:val="007551BB"/>
    <w:rsid w:val="00755266"/>
    <w:rsid w:val="007552ED"/>
    <w:rsid w:val="0075576F"/>
    <w:rsid w:val="0075587D"/>
    <w:rsid w:val="007559B1"/>
    <w:rsid w:val="00755D35"/>
    <w:rsid w:val="00756327"/>
    <w:rsid w:val="007566F6"/>
    <w:rsid w:val="00756EC0"/>
    <w:rsid w:val="00757235"/>
    <w:rsid w:val="007572D2"/>
    <w:rsid w:val="00757661"/>
    <w:rsid w:val="007576BC"/>
    <w:rsid w:val="0075778F"/>
    <w:rsid w:val="00757B27"/>
    <w:rsid w:val="00757B4C"/>
    <w:rsid w:val="00757B75"/>
    <w:rsid w:val="00757D08"/>
    <w:rsid w:val="00757D3F"/>
    <w:rsid w:val="0076009F"/>
    <w:rsid w:val="00760355"/>
    <w:rsid w:val="0076055D"/>
    <w:rsid w:val="0076061D"/>
    <w:rsid w:val="00761E18"/>
    <w:rsid w:val="00762005"/>
    <w:rsid w:val="0076219E"/>
    <w:rsid w:val="00762525"/>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B69"/>
    <w:rsid w:val="00770DFD"/>
    <w:rsid w:val="00771154"/>
    <w:rsid w:val="007714E5"/>
    <w:rsid w:val="00771973"/>
    <w:rsid w:val="007721E1"/>
    <w:rsid w:val="00772273"/>
    <w:rsid w:val="007722C6"/>
    <w:rsid w:val="0077238A"/>
    <w:rsid w:val="007728AB"/>
    <w:rsid w:val="007731CA"/>
    <w:rsid w:val="007733ED"/>
    <w:rsid w:val="0077370A"/>
    <w:rsid w:val="007745C5"/>
    <w:rsid w:val="007749F5"/>
    <w:rsid w:val="00774D58"/>
    <w:rsid w:val="00774EB6"/>
    <w:rsid w:val="00775E86"/>
    <w:rsid w:val="00775E8F"/>
    <w:rsid w:val="00775F9C"/>
    <w:rsid w:val="007766BE"/>
    <w:rsid w:val="0077693D"/>
    <w:rsid w:val="00776A3B"/>
    <w:rsid w:val="00776C0B"/>
    <w:rsid w:val="00776F4E"/>
    <w:rsid w:val="00777569"/>
    <w:rsid w:val="007775EA"/>
    <w:rsid w:val="0077793B"/>
    <w:rsid w:val="00777C56"/>
    <w:rsid w:val="0078035B"/>
    <w:rsid w:val="00780C59"/>
    <w:rsid w:val="00781032"/>
    <w:rsid w:val="00781529"/>
    <w:rsid w:val="0078169C"/>
    <w:rsid w:val="00781DB0"/>
    <w:rsid w:val="00781E31"/>
    <w:rsid w:val="0078213F"/>
    <w:rsid w:val="007821D3"/>
    <w:rsid w:val="0078229E"/>
    <w:rsid w:val="0078278D"/>
    <w:rsid w:val="00782C7D"/>
    <w:rsid w:val="0078340B"/>
    <w:rsid w:val="007835D2"/>
    <w:rsid w:val="00783646"/>
    <w:rsid w:val="00784134"/>
    <w:rsid w:val="007845C4"/>
    <w:rsid w:val="0078473D"/>
    <w:rsid w:val="00784A03"/>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59C"/>
    <w:rsid w:val="00793FEB"/>
    <w:rsid w:val="007941B7"/>
    <w:rsid w:val="007945E2"/>
    <w:rsid w:val="00794720"/>
    <w:rsid w:val="0079499A"/>
    <w:rsid w:val="00794AC4"/>
    <w:rsid w:val="00794B53"/>
    <w:rsid w:val="00794BE8"/>
    <w:rsid w:val="00795543"/>
    <w:rsid w:val="00795547"/>
    <w:rsid w:val="00795811"/>
    <w:rsid w:val="00795835"/>
    <w:rsid w:val="00795B34"/>
    <w:rsid w:val="00795EF0"/>
    <w:rsid w:val="0079682E"/>
    <w:rsid w:val="007968EB"/>
    <w:rsid w:val="007969AE"/>
    <w:rsid w:val="00797149"/>
    <w:rsid w:val="007971DC"/>
    <w:rsid w:val="00797BE1"/>
    <w:rsid w:val="007A0572"/>
    <w:rsid w:val="007A062A"/>
    <w:rsid w:val="007A126B"/>
    <w:rsid w:val="007A1591"/>
    <w:rsid w:val="007A1935"/>
    <w:rsid w:val="007A1C44"/>
    <w:rsid w:val="007A1DEA"/>
    <w:rsid w:val="007A1E11"/>
    <w:rsid w:val="007A1FA0"/>
    <w:rsid w:val="007A2839"/>
    <w:rsid w:val="007A2DE5"/>
    <w:rsid w:val="007A36DC"/>
    <w:rsid w:val="007A36DE"/>
    <w:rsid w:val="007A3894"/>
    <w:rsid w:val="007A38DD"/>
    <w:rsid w:val="007A39FB"/>
    <w:rsid w:val="007A3C1D"/>
    <w:rsid w:val="007A400F"/>
    <w:rsid w:val="007A480D"/>
    <w:rsid w:val="007A4B11"/>
    <w:rsid w:val="007A4E44"/>
    <w:rsid w:val="007A53D1"/>
    <w:rsid w:val="007A5876"/>
    <w:rsid w:val="007A5D74"/>
    <w:rsid w:val="007A5F0E"/>
    <w:rsid w:val="007A647E"/>
    <w:rsid w:val="007A658E"/>
    <w:rsid w:val="007A6B7A"/>
    <w:rsid w:val="007A6DAB"/>
    <w:rsid w:val="007A77BD"/>
    <w:rsid w:val="007A7D9A"/>
    <w:rsid w:val="007A7F07"/>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D81"/>
    <w:rsid w:val="007C0ECA"/>
    <w:rsid w:val="007C14B5"/>
    <w:rsid w:val="007C1693"/>
    <w:rsid w:val="007C18BF"/>
    <w:rsid w:val="007C1A49"/>
    <w:rsid w:val="007C1AD6"/>
    <w:rsid w:val="007C1D5F"/>
    <w:rsid w:val="007C1EE6"/>
    <w:rsid w:val="007C21BA"/>
    <w:rsid w:val="007C2374"/>
    <w:rsid w:val="007C2497"/>
    <w:rsid w:val="007C2710"/>
    <w:rsid w:val="007C28D6"/>
    <w:rsid w:val="007C28DA"/>
    <w:rsid w:val="007C2C32"/>
    <w:rsid w:val="007C3114"/>
    <w:rsid w:val="007C31BA"/>
    <w:rsid w:val="007C32C7"/>
    <w:rsid w:val="007C3364"/>
    <w:rsid w:val="007C3A8C"/>
    <w:rsid w:val="007C4267"/>
    <w:rsid w:val="007C4544"/>
    <w:rsid w:val="007C49FC"/>
    <w:rsid w:val="007C4B46"/>
    <w:rsid w:val="007C4B70"/>
    <w:rsid w:val="007C4D57"/>
    <w:rsid w:val="007C5BAC"/>
    <w:rsid w:val="007C5D3F"/>
    <w:rsid w:val="007C6062"/>
    <w:rsid w:val="007C64CD"/>
    <w:rsid w:val="007C65D6"/>
    <w:rsid w:val="007C6AEE"/>
    <w:rsid w:val="007C73D9"/>
    <w:rsid w:val="007C7573"/>
    <w:rsid w:val="007C7704"/>
    <w:rsid w:val="007C782E"/>
    <w:rsid w:val="007C7D3C"/>
    <w:rsid w:val="007C7DD4"/>
    <w:rsid w:val="007C7DF8"/>
    <w:rsid w:val="007C7E81"/>
    <w:rsid w:val="007D0160"/>
    <w:rsid w:val="007D07C1"/>
    <w:rsid w:val="007D10A0"/>
    <w:rsid w:val="007D1311"/>
    <w:rsid w:val="007D14DC"/>
    <w:rsid w:val="007D1630"/>
    <w:rsid w:val="007D1878"/>
    <w:rsid w:val="007D18B4"/>
    <w:rsid w:val="007D1A66"/>
    <w:rsid w:val="007D1AF7"/>
    <w:rsid w:val="007D2120"/>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AC4"/>
    <w:rsid w:val="007D6060"/>
    <w:rsid w:val="007D6292"/>
    <w:rsid w:val="007D6900"/>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55E"/>
    <w:rsid w:val="007E3624"/>
    <w:rsid w:val="007E3779"/>
    <w:rsid w:val="007E3BC5"/>
    <w:rsid w:val="007E3C99"/>
    <w:rsid w:val="007E3E10"/>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6EBF"/>
    <w:rsid w:val="007E6F79"/>
    <w:rsid w:val="007E708E"/>
    <w:rsid w:val="007E78BA"/>
    <w:rsid w:val="007E7D0E"/>
    <w:rsid w:val="007F038A"/>
    <w:rsid w:val="007F0403"/>
    <w:rsid w:val="007F0531"/>
    <w:rsid w:val="007F09C9"/>
    <w:rsid w:val="007F0A5B"/>
    <w:rsid w:val="007F0F70"/>
    <w:rsid w:val="007F13C0"/>
    <w:rsid w:val="007F1551"/>
    <w:rsid w:val="007F159A"/>
    <w:rsid w:val="007F1767"/>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77D"/>
    <w:rsid w:val="007F5929"/>
    <w:rsid w:val="007F5C99"/>
    <w:rsid w:val="007F5CF2"/>
    <w:rsid w:val="007F5F01"/>
    <w:rsid w:val="007F65DB"/>
    <w:rsid w:val="007F713B"/>
    <w:rsid w:val="007F71F6"/>
    <w:rsid w:val="007F7379"/>
    <w:rsid w:val="007F7EE8"/>
    <w:rsid w:val="00800349"/>
    <w:rsid w:val="00800F26"/>
    <w:rsid w:val="00801A8A"/>
    <w:rsid w:val="008024E7"/>
    <w:rsid w:val="00802DAE"/>
    <w:rsid w:val="00802FEC"/>
    <w:rsid w:val="0080316D"/>
    <w:rsid w:val="008033D9"/>
    <w:rsid w:val="00803C4C"/>
    <w:rsid w:val="00804287"/>
    <w:rsid w:val="00804796"/>
    <w:rsid w:val="00804B5C"/>
    <w:rsid w:val="00804C85"/>
    <w:rsid w:val="00804E50"/>
    <w:rsid w:val="008050A1"/>
    <w:rsid w:val="00805321"/>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61E"/>
    <w:rsid w:val="008136A3"/>
    <w:rsid w:val="00813BF2"/>
    <w:rsid w:val="0081408D"/>
    <w:rsid w:val="008141CB"/>
    <w:rsid w:val="0081430E"/>
    <w:rsid w:val="0081439D"/>
    <w:rsid w:val="0081455E"/>
    <w:rsid w:val="0081472E"/>
    <w:rsid w:val="00814840"/>
    <w:rsid w:val="00814ABB"/>
    <w:rsid w:val="00814CA2"/>
    <w:rsid w:val="008154E6"/>
    <w:rsid w:val="00817397"/>
    <w:rsid w:val="00817456"/>
    <w:rsid w:val="00817548"/>
    <w:rsid w:val="008175F4"/>
    <w:rsid w:val="0081773D"/>
    <w:rsid w:val="00817A94"/>
    <w:rsid w:val="00820538"/>
    <w:rsid w:val="0082089A"/>
    <w:rsid w:val="008209EE"/>
    <w:rsid w:val="00820DAA"/>
    <w:rsid w:val="00820E41"/>
    <w:rsid w:val="008212EE"/>
    <w:rsid w:val="00821418"/>
    <w:rsid w:val="008216C5"/>
    <w:rsid w:val="0082178C"/>
    <w:rsid w:val="00821A7F"/>
    <w:rsid w:val="00821BC9"/>
    <w:rsid w:val="00822053"/>
    <w:rsid w:val="00822E4E"/>
    <w:rsid w:val="00822E73"/>
    <w:rsid w:val="00823095"/>
    <w:rsid w:val="0082360C"/>
    <w:rsid w:val="00823ADD"/>
    <w:rsid w:val="00823AFA"/>
    <w:rsid w:val="0082416E"/>
    <w:rsid w:val="008241AB"/>
    <w:rsid w:val="0082469A"/>
    <w:rsid w:val="00824927"/>
    <w:rsid w:val="00824B01"/>
    <w:rsid w:val="00824B78"/>
    <w:rsid w:val="00824D4E"/>
    <w:rsid w:val="0082535C"/>
    <w:rsid w:val="00825601"/>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5C6"/>
    <w:rsid w:val="00833972"/>
    <w:rsid w:val="00833A7D"/>
    <w:rsid w:val="00833A85"/>
    <w:rsid w:val="00833DB2"/>
    <w:rsid w:val="00834593"/>
    <w:rsid w:val="008346D2"/>
    <w:rsid w:val="008346EF"/>
    <w:rsid w:val="00834A8B"/>
    <w:rsid w:val="008350F3"/>
    <w:rsid w:val="0083511D"/>
    <w:rsid w:val="008352F9"/>
    <w:rsid w:val="00835566"/>
    <w:rsid w:val="00835F0A"/>
    <w:rsid w:val="00836532"/>
    <w:rsid w:val="008367BA"/>
    <w:rsid w:val="00836B80"/>
    <w:rsid w:val="00836F59"/>
    <w:rsid w:val="00840915"/>
    <w:rsid w:val="00840BFB"/>
    <w:rsid w:val="00841381"/>
    <w:rsid w:val="008414E0"/>
    <w:rsid w:val="00841838"/>
    <w:rsid w:val="008419AE"/>
    <w:rsid w:val="008419FB"/>
    <w:rsid w:val="00841B9B"/>
    <w:rsid w:val="00841BD2"/>
    <w:rsid w:val="00841CE0"/>
    <w:rsid w:val="00842024"/>
    <w:rsid w:val="00842743"/>
    <w:rsid w:val="00843256"/>
    <w:rsid w:val="00843C0B"/>
    <w:rsid w:val="00843D8D"/>
    <w:rsid w:val="00843F15"/>
    <w:rsid w:val="00843FB1"/>
    <w:rsid w:val="008440E2"/>
    <w:rsid w:val="00844238"/>
    <w:rsid w:val="008447A5"/>
    <w:rsid w:val="00844AA7"/>
    <w:rsid w:val="00844B55"/>
    <w:rsid w:val="00844C17"/>
    <w:rsid w:val="00844ED2"/>
    <w:rsid w:val="008450BB"/>
    <w:rsid w:val="008457FE"/>
    <w:rsid w:val="00845AC0"/>
    <w:rsid w:val="00845E24"/>
    <w:rsid w:val="008460D4"/>
    <w:rsid w:val="008462A8"/>
    <w:rsid w:val="00846418"/>
    <w:rsid w:val="008464BD"/>
    <w:rsid w:val="00846711"/>
    <w:rsid w:val="00846908"/>
    <w:rsid w:val="00846A86"/>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6E0"/>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265"/>
    <w:rsid w:val="00856484"/>
    <w:rsid w:val="00856A13"/>
    <w:rsid w:val="00856E7B"/>
    <w:rsid w:val="00856F40"/>
    <w:rsid w:val="008570CA"/>
    <w:rsid w:val="008571EB"/>
    <w:rsid w:val="0085748C"/>
    <w:rsid w:val="008576E1"/>
    <w:rsid w:val="0086046C"/>
    <w:rsid w:val="0086052C"/>
    <w:rsid w:val="00860BB9"/>
    <w:rsid w:val="00860BD1"/>
    <w:rsid w:val="00860E79"/>
    <w:rsid w:val="00860FA5"/>
    <w:rsid w:val="00861181"/>
    <w:rsid w:val="008611EF"/>
    <w:rsid w:val="00861267"/>
    <w:rsid w:val="00861647"/>
    <w:rsid w:val="008618EB"/>
    <w:rsid w:val="00862ABA"/>
    <w:rsid w:val="00862F49"/>
    <w:rsid w:val="00862FED"/>
    <w:rsid w:val="00863262"/>
    <w:rsid w:val="008633BF"/>
    <w:rsid w:val="0086359D"/>
    <w:rsid w:val="0086364F"/>
    <w:rsid w:val="008636BE"/>
    <w:rsid w:val="00863744"/>
    <w:rsid w:val="00863F0F"/>
    <w:rsid w:val="00863FEF"/>
    <w:rsid w:val="008643F4"/>
    <w:rsid w:val="00864812"/>
    <w:rsid w:val="00864B84"/>
    <w:rsid w:val="00864D4D"/>
    <w:rsid w:val="008652E6"/>
    <w:rsid w:val="008653BA"/>
    <w:rsid w:val="00865697"/>
    <w:rsid w:val="00865CC2"/>
    <w:rsid w:val="00865D93"/>
    <w:rsid w:val="008661CA"/>
    <w:rsid w:val="00866468"/>
    <w:rsid w:val="008664C5"/>
    <w:rsid w:val="0086676C"/>
    <w:rsid w:val="00866886"/>
    <w:rsid w:val="0086700F"/>
    <w:rsid w:val="00867610"/>
    <w:rsid w:val="00867815"/>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7C7"/>
    <w:rsid w:val="00876BA8"/>
    <w:rsid w:val="00876F1E"/>
    <w:rsid w:val="008770DD"/>
    <w:rsid w:val="00877A09"/>
    <w:rsid w:val="00877F15"/>
    <w:rsid w:val="00880A34"/>
    <w:rsid w:val="00881004"/>
    <w:rsid w:val="00881ADE"/>
    <w:rsid w:val="00881E40"/>
    <w:rsid w:val="0088251D"/>
    <w:rsid w:val="00882768"/>
    <w:rsid w:val="00882BE3"/>
    <w:rsid w:val="00882BE4"/>
    <w:rsid w:val="00882D2C"/>
    <w:rsid w:val="008830D6"/>
    <w:rsid w:val="0088319E"/>
    <w:rsid w:val="00883815"/>
    <w:rsid w:val="008838C2"/>
    <w:rsid w:val="008838F8"/>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F88"/>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5C9"/>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347"/>
    <w:rsid w:val="008B37E1"/>
    <w:rsid w:val="008B39ED"/>
    <w:rsid w:val="008B3D85"/>
    <w:rsid w:val="008B3D9C"/>
    <w:rsid w:val="008B41C2"/>
    <w:rsid w:val="008B43DC"/>
    <w:rsid w:val="008B442A"/>
    <w:rsid w:val="008B4686"/>
    <w:rsid w:val="008B4A7C"/>
    <w:rsid w:val="008B4C3F"/>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2B2"/>
    <w:rsid w:val="008C2463"/>
    <w:rsid w:val="008C29B2"/>
    <w:rsid w:val="008C2A30"/>
    <w:rsid w:val="008C2B80"/>
    <w:rsid w:val="008C2F86"/>
    <w:rsid w:val="008C314F"/>
    <w:rsid w:val="008C318E"/>
    <w:rsid w:val="008C4092"/>
    <w:rsid w:val="008C410B"/>
    <w:rsid w:val="008C43DC"/>
    <w:rsid w:val="008C43F0"/>
    <w:rsid w:val="008C4556"/>
    <w:rsid w:val="008C522B"/>
    <w:rsid w:val="008C5249"/>
    <w:rsid w:val="008C55B8"/>
    <w:rsid w:val="008C5601"/>
    <w:rsid w:val="008C5989"/>
    <w:rsid w:val="008C5E0A"/>
    <w:rsid w:val="008C6644"/>
    <w:rsid w:val="008C681E"/>
    <w:rsid w:val="008C6CB3"/>
    <w:rsid w:val="008C7085"/>
    <w:rsid w:val="008C78B4"/>
    <w:rsid w:val="008C7B48"/>
    <w:rsid w:val="008D0344"/>
    <w:rsid w:val="008D0628"/>
    <w:rsid w:val="008D069B"/>
    <w:rsid w:val="008D0A37"/>
    <w:rsid w:val="008D0F7E"/>
    <w:rsid w:val="008D114E"/>
    <w:rsid w:val="008D1E3D"/>
    <w:rsid w:val="008D21C8"/>
    <w:rsid w:val="008D2562"/>
    <w:rsid w:val="008D26E6"/>
    <w:rsid w:val="008D2A8F"/>
    <w:rsid w:val="008D3329"/>
    <w:rsid w:val="008D3381"/>
    <w:rsid w:val="008D34B2"/>
    <w:rsid w:val="008D3F27"/>
    <w:rsid w:val="008D4481"/>
    <w:rsid w:val="008D4511"/>
    <w:rsid w:val="008D453E"/>
    <w:rsid w:val="008D46FA"/>
    <w:rsid w:val="008D4781"/>
    <w:rsid w:val="008D4DFE"/>
    <w:rsid w:val="008D50FA"/>
    <w:rsid w:val="008D58D3"/>
    <w:rsid w:val="008D5912"/>
    <w:rsid w:val="008D6404"/>
    <w:rsid w:val="008D69AF"/>
    <w:rsid w:val="008D6A13"/>
    <w:rsid w:val="008D6CFE"/>
    <w:rsid w:val="008D6D10"/>
    <w:rsid w:val="008D6E01"/>
    <w:rsid w:val="008D737B"/>
    <w:rsid w:val="008D745B"/>
    <w:rsid w:val="008D74AF"/>
    <w:rsid w:val="008D7571"/>
    <w:rsid w:val="008D7724"/>
    <w:rsid w:val="008E0025"/>
    <w:rsid w:val="008E0216"/>
    <w:rsid w:val="008E02F9"/>
    <w:rsid w:val="008E03AC"/>
    <w:rsid w:val="008E0408"/>
    <w:rsid w:val="008E04AF"/>
    <w:rsid w:val="008E09C4"/>
    <w:rsid w:val="008E0A1A"/>
    <w:rsid w:val="008E0CDD"/>
    <w:rsid w:val="008E0D1F"/>
    <w:rsid w:val="008E1044"/>
    <w:rsid w:val="008E139E"/>
    <w:rsid w:val="008E1469"/>
    <w:rsid w:val="008E14FB"/>
    <w:rsid w:val="008E1E9B"/>
    <w:rsid w:val="008E27B8"/>
    <w:rsid w:val="008E27F5"/>
    <w:rsid w:val="008E2888"/>
    <w:rsid w:val="008E2A73"/>
    <w:rsid w:val="008E2AE3"/>
    <w:rsid w:val="008E2E28"/>
    <w:rsid w:val="008E2F6B"/>
    <w:rsid w:val="008E34BD"/>
    <w:rsid w:val="008E382A"/>
    <w:rsid w:val="008E3A7B"/>
    <w:rsid w:val="008E56A3"/>
    <w:rsid w:val="008E57FA"/>
    <w:rsid w:val="008E595F"/>
    <w:rsid w:val="008E5EE9"/>
    <w:rsid w:val="008E620F"/>
    <w:rsid w:val="008E6431"/>
    <w:rsid w:val="008E6476"/>
    <w:rsid w:val="008E67FA"/>
    <w:rsid w:val="008E68E4"/>
    <w:rsid w:val="008E6DBB"/>
    <w:rsid w:val="008E7343"/>
    <w:rsid w:val="008E77EB"/>
    <w:rsid w:val="008F0AC0"/>
    <w:rsid w:val="008F0B0F"/>
    <w:rsid w:val="008F0B9B"/>
    <w:rsid w:val="008F1104"/>
    <w:rsid w:val="008F172B"/>
    <w:rsid w:val="008F1B2F"/>
    <w:rsid w:val="008F1B85"/>
    <w:rsid w:val="008F1CBA"/>
    <w:rsid w:val="008F1D22"/>
    <w:rsid w:val="008F1F6C"/>
    <w:rsid w:val="008F2155"/>
    <w:rsid w:val="008F2323"/>
    <w:rsid w:val="008F2450"/>
    <w:rsid w:val="008F246B"/>
    <w:rsid w:val="008F26D3"/>
    <w:rsid w:val="008F26E6"/>
    <w:rsid w:val="008F2B39"/>
    <w:rsid w:val="008F3481"/>
    <w:rsid w:val="008F362D"/>
    <w:rsid w:val="008F3BC3"/>
    <w:rsid w:val="008F409A"/>
    <w:rsid w:val="008F438D"/>
    <w:rsid w:val="008F441C"/>
    <w:rsid w:val="008F47A8"/>
    <w:rsid w:val="008F4E60"/>
    <w:rsid w:val="008F4EBC"/>
    <w:rsid w:val="008F4F49"/>
    <w:rsid w:val="008F5B43"/>
    <w:rsid w:val="008F5C84"/>
    <w:rsid w:val="008F5D41"/>
    <w:rsid w:val="008F5E1F"/>
    <w:rsid w:val="008F6225"/>
    <w:rsid w:val="008F68FD"/>
    <w:rsid w:val="008F6F22"/>
    <w:rsid w:val="009001A8"/>
    <w:rsid w:val="00900735"/>
    <w:rsid w:val="00900C64"/>
    <w:rsid w:val="00900FF2"/>
    <w:rsid w:val="0090107E"/>
    <w:rsid w:val="00901830"/>
    <w:rsid w:val="009018E6"/>
    <w:rsid w:val="00901E38"/>
    <w:rsid w:val="0090277E"/>
    <w:rsid w:val="009035C1"/>
    <w:rsid w:val="00903BC0"/>
    <w:rsid w:val="00903CB4"/>
    <w:rsid w:val="00903E9E"/>
    <w:rsid w:val="00904131"/>
    <w:rsid w:val="0090413A"/>
    <w:rsid w:val="00904580"/>
    <w:rsid w:val="009046DE"/>
    <w:rsid w:val="0090510C"/>
    <w:rsid w:val="009053BF"/>
    <w:rsid w:val="00905447"/>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307"/>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10A"/>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745"/>
    <w:rsid w:val="00925C6A"/>
    <w:rsid w:val="009260C9"/>
    <w:rsid w:val="00926264"/>
    <w:rsid w:val="0092655D"/>
    <w:rsid w:val="00926617"/>
    <w:rsid w:val="009278AD"/>
    <w:rsid w:val="00927944"/>
    <w:rsid w:val="00927D0B"/>
    <w:rsid w:val="00927D22"/>
    <w:rsid w:val="00927E3B"/>
    <w:rsid w:val="0093069A"/>
    <w:rsid w:val="009310E0"/>
    <w:rsid w:val="009316D4"/>
    <w:rsid w:val="00931C6D"/>
    <w:rsid w:val="00931D7C"/>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4F8E"/>
    <w:rsid w:val="00935A9F"/>
    <w:rsid w:val="00935BEA"/>
    <w:rsid w:val="00935EEE"/>
    <w:rsid w:val="00936579"/>
    <w:rsid w:val="00936A91"/>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82F"/>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D81"/>
    <w:rsid w:val="00945F1C"/>
    <w:rsid w:val="00945F73"/>
    <w:rsid w:val="00945FED"/>
    <w:rsid w:val="0094664D"/>
    <w:rsid w:val="00946B0F"/>
    <w:rsid w:val="00946B92"/>
    <w:rsid w:val="00946D89"/>
    <w:rsid w:val="00947879"/>
    <w:rsid w:val="009478D8"/>
    <w:rsid w:val="00947A72"/>
    <w:rsid w:val="00947C1D"/>
    <w:rsid w:val="0095001E"/>
    <w:rsid w:val="00950515"/>
    <w:rsid w:val="0095091D"/>
    <w:rsid w:val="00950BC7"/>
    <w:rsid w:val="00950D0E"/>
    <w:rsid w:val="00950F27"/>
    <w:rsid w:val="009512C9"/>
    <w:rsid w:val="009515D4"/>
    <w:rsid w:val="0095178E"/>
    <w:rsid w:val="00951865"/>
    <w:rsid w:val="00952575"/>
    <w:rsid w:val="00952584"/>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9D"/>
    <w:rsid w:val="00956BA6"/>
    <w:rsid w:val="00956EBB"/>
    <w:rsid w:val="00957486"/>
    <w:rsid w:val="00957B16"/>
    <w:rsid w:val="00957D71"/>
    <w:rsid w:val="00957EDA"/>
    <w:rsid w:val="00957EEC"/>
    <w:rsid w:val="0096015D"/>
    <w:rsid w:val="00960317"/>
    <w:rsid w:val="009604F6"/>
    <w:rsid w:val="009609A9"/>
    <w:rsid w:val="00960BFF"/>
    <w:rsid w:val="00960E03"/>
    <w:rsid w:val="00960F30"/>
    <w:rsid w:val="0096113A"/>
    <w:rsid w:val="0096132B"/>
    <w:rsid w:val="0096188C"/>
    <w:rsid w:val="0096199F"/>
    <w:rsid w:val="00961DE4"/>
    <w:rsid w:val="009621F4"/>
    <w:rsid w:val="009623EA"/>
    <w:rsid w:val="009626CD"/>
    <w:rsid w:val="009632F4"/>
    <w:rsid w:val="00963B5E"/>
    <w:rsid w:val="0096406F"/>
    <w:rsid w:val="00964348"/>
    <w:rsid w:val="00965BA2"/>
    <w:rsid w:val="00965D81"/>
    <w:rsid w:val="00965F11"/>
    <w:rsid w:val="00966240"/>
    <w:rsid w:val="00966A69"/>
    <w:rsid w:val="009673A2"/>
    <w:rsid w:val="0096747B"/>
    <w:rsid w:val="009676E3"/>
    <w:rsid w:val="0096772C"/>
    <w:rsid w:val="00967DAD"/>
    <w:rsid w:val="00967F37"/>
    <w:rsid w:val="00970462"/>
    <w:rsid w:val="009705EC"/>
    <w:rsid w:val="0097076B"/>
    <w:rsid w:val="00970BB6"/>
    <w:rsid w:val="00970C91"/>
    <w:rsid w:val="00971343"/>
    <w:rsid w:val="00971586"/>
    <w:rsid w:val="00971A4B"/>
    <w:rsid w:val="00971CF5"/>
    <w:rsid w:val="00971F27"/>
    <w:rsid w:val="00972153"/>
    <w:rsid w:val="0097256F"/>
    <w:rsid w:val="0097278D"/>
    <w:rsid w:val="00972A0D"/>
    <w:rsid w:val="00972EC9"/>
    <w:rsid w:val="00972EDE"/>
    <w:rsid w:val="00972FA6"/>
    <w:rsid w:val="00973370"/>
    <w:rsid w:val="00973C60"/>
    <w:rsid w:val="00973CBE"/>
    <w:rsid w:val="009742D2"/>
    <w:rsid w:val="009744F3"/>
    <w:rsid w:val="00974CF1"/>
    <w:rsid w:val="00974D8E"/>
    <w:rsid w:val="009757DE"/>
    <w:rsid w:val="00975F28"/>
    <w:rsid w:val="00976A20"/>
    <w:rsid w:val="00976B49"/>
    <w:rsid w:val="00976B60"/>
    <w:rsid w:val="00976CD4"/>
    <w:rsid w:val="00976E86"/>
    <w:rsid w:val="00976F99"/>
    <w:rsid w:val="00977815"/>
    <w:rsid w:val="00977946"/>
    <w:rsid w:val="00977D3B"/>
    <w:rsid w:val="00977EEE"/>
    <w:rsid w:val="00977FAC"/>
    <w:rsid w:val="0098001F"/>
    <w:rsid w:val="0098013D"/>
    <w:rsid w:val="0098030C"/>
    <w:rsid w:val="009809A8"/>
    <w:rsid w:val="00980A2B"/>
    <w:rsid w:val="00980A47"/>
    <w:rsid w:val="00980D41"/>
    <w:rsid w:val="009812FE"/>
    <w:rsid w:val="009813BD"/>
    <w:rsid w:val="00981522"/>
    <w:rsid w:val="0098185F"/>
    <w:rsid w:val="0098215E"/>
    <w:rsid w:val="0098268A"/>
    <w:rsid w:val="009829CB"/>
    <w:rsid w:val="00982D17"/>
    <w:rsid w:val="00982D1B"/>
    <w:rsid w:val="00982F97"/>
    <w:rsid w:val="00983002"/>
    <w:rsid w:val="00983E21"/>
    <w:rsid w:val="00984595"/>
    <w:rsid w:val="0098473A"/>
    <w:rsid w:val="00984759"/>
    <w:rsid w:val="009848CC"/>
    <w:rsid w:val="00985048"/>
    <w:rsid w:val="0098619B"/>
    <w:rsid w:val="00986B7C"/>
    <w:rsid w:val="00986C2D"/>
    <w:rsid w:val="00986E7E"/>
    <w:rsid w:val="0098700F"/>
    <w:rsid w:val="0098713C"/>
    <w:rsid w:val="009871C4"/>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6F"/>
    <w:rsid w:val="009919DC"/>
    <w:rsid w:val="00991BA8"/>
    <w:rsid w:val="00991BEA"/>
    <w:rsid w:val="00992064"/>
    <w:rsid w:val="009920A2"/>
    <w:rsid w:val="00992BBD"/>
    <w:rsid w:val="00992D31"/>
    <w:rsid w:val="009937B9"/>
    <w:rsid w:val="00993B30"/>
    <w:rsid w:val="00993D0D"/>
    <w:rsid w:val="00993E22"/>
    <w:rsid w:val="00994584"/>
    <w:rsid w:val="0099470E"/>
    <w:rsid w:val="00994BED"/>
    <w:rsid w:val="009951B0"/>
    <w:rsid w:val="00995A10"/>
    <w:rsid w:val="00996272"/>
    <w:rsid w:val="00996635"/>
    <w:rsid w:val="00996761"/>
    <w:rsid w:val="00996C2E"/>
    <w:rsid w:val="00996DC8"/>
    <w:rsid w:val="00996FB1"/>
    <w:rsid w:val="0099711C"/>
    <w:rsid w:val="009972FA"/>
    <w:rsid w:val="0099733D"/>
    <w:rsid w:val="009973CA"/>
    <w:rsid w:val="0099763D"/>
    <w:rsid w:val="00997868"/>
    <w:rsid w:val="00997942"/>
    <w:rsid w:val="00997AD8"/>
    <w:rsid w:val="009A0205"/>
    <w:rsid w:val="009A0C65"/>
    <w:rsid w:val="009A1002"/>
    <w:rsid w:val="009A1184"/>
    <w:rsid w:val="009A18C6"/>
    <w:rsid w:val="009A1E2F"/>
    <w:rsid w:val="009A1EB1"/>
    <w:rsid w:val="009A1F56"/>
    <w:rsid w:val="009A1F73"/>
    <w:rsid w:val="009A27B8"/>
    <w:rsid w:val="009A2FD2"/>
    <w:rsid w:val="009A3513"/>
    <w:rsid w:val="009A44D5"/>
    <w:rsid w:val="009A4A2A"/>
    <w:rsid w:val="009A4A5F"/>
    <w:rsid w:val="009A4D77"/>
    <w:rsid w:val="009A5053"/>
    <w:rsid w:val="009A5756"/>
    <w:rsid w:val="009A61BE"/>
    <w:rsid w:val="009A6682"/>
    <w:rsid w:val="009A66B5"/>
    <w:rsid w:val="009A69B1"/>
    <w:rsid w:val="009A6A86"/>
    <w:rsid w:val="009A6ADB"/>
    <w:rsid w:val="009A6C6B"/>
    <w:rsid w:val="009A6D7F"/>
    <w:rsid w:val="009A718D"/>
    <w:rsid w:val="009A71E8"/>
    <w:rsid w:val="009A735A"/>
    <w:rsid w:val="009A7760"/>
    <w:rsid w:val="009A7899"/>
    <w:rsid w:val="009A7917"/>
    <w:rsid w:val="009A7DB5"/>
    <w:rsid w:val="009A7E8C"/>
    <w:rsid w:val="009B0001"/>
    <w:rsid w:val="009B0268"/>
    <w:rsid w:val="009B063F"/>
    <w:rsid w:val="009B0AB4"/>
    <w:rsid w:val="009B1347"/>
    <w:rsid w:val="009B172F"/>
    <w:rsid w:val="009B1BAB"/>
    <w:rsid w:val="009B1FC7"/>
    <w:rsid w:val="009B2270"/>
    <w:rsid w:val="009B2466"/>
    <w:rsid w:val="009B2B2B"/>
    <w:rsid w:val="009B2CDC"/>
    <w:rsid w:val="009B3028"/>
    <w:rsid w:val="009B3362"/>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13C"/>
    <w:rsid w:val="009C03CA"/>
    <w:rsid w:val="009C077C"/>
    <w:rsid w:val="009C08C4"/>
    <w:rsid w:val="009C0B40"/>
    <w:rsid w:val="009C0D8A"/>
    <w:rsid w:val="009C0FE2"/>
    <w:rsid w:val="009C1154"/>
    <w:rsid w:val="009C1352"/>
    <w:rsid w:val="009C1731"/>
    <w:rsid w:val="009C17DA"/>
    <w:rsid w:val="009C1851"/>
    <w:rsid w:val="009C18D3"/>
    <w:rsid w:val="009C198F"/>
    <w:rsid w:val="009C19DA"/>
    <w:rsid w:val="009C1BF4"/>
    <w:rsid w:val="009C1C69"/>
    <w:rsid w:val="009C1D1E"/>
    <w:rsid w:val="009C31B0"/>
    <w:rsid w:val="009C3342"/>
    <w:rsid w:val="009C3F26"/>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C7D25"/>
    <w:rsid w:val="009D0087"/>
    <w:rsid w:val="009D0341"/>
    <w:rsid w:val="009D0659"/>
    <w:rsid w:val="009D0C19"/>
    <w:rsid w:val="009D0C80"/>
    <w:rsid w:val="009D1083"/>
    <w:rsid w:val="009D186F"/>
    <w:rsid w:val="009D1918"/>
    <w:rsid w:val="009D19D0"/>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EAE"/>
    <w:rsid w:val="009D5FD5"/>
    <w:rsid w:val="009D6105"/>
    <w:rsid w:val="009D6550"/>
    <w:rsid w:val="009D797D"/>
    <w:rsid w:val="009D7B9F"/>
    <w:rsid w:val="009D7F6C"/>
    <w:rsid w:val="009E0037"/>
    <w:rsid w:val="009E054B"/>
    <w:rsid w:val="009E0692"/>
    <w:rsid w:val="009E0E35"/>
    <w:rsid w:val="009E0E87"/>
    <w:rsid w:val="009E0F55"/>
    <w:rsid w:val="009E1649"/>
    <w:rsid w:val="009E1780"/>
    <w:rsid w:val="009E1B70"/>
    <w:rsid w:val="009E1BDF"/>
    <w:rsid w:val="009E1FAD"/>
    <w:rsid w:val="009E2103"/>
    <w:rsid w:val="009E2228"/>
    <w:rsid w:val="009E2A90"/>
    <w:rsid w:val="009E2CA7"/>
    <w:rsid w:val="009E30EF"/>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CA3"/>
    <w:rsid w:val="009F1DCF"/>
    <w:rsid w:val="009F215A"/>
    <w:rsid w:val="009F2487"/>
    <w:rsid w:val="009F2841"/>
    <w:rsid w:val="009F333B"/>
    <w:rsid w:val="009F3597"/>
    <w:rsid w:val="009F35B1"/>
    <w:rsid w:val="009F4AF6"/>
    <w:rsid w:val="009F4CD5"/>
    <w:rsid w:val="009F4EC2"/>
    <w:rsid w:val="009F5024"/>
    <w:rsid w:val="009F5135"/>
    <w:rsid w:val="009F5735"/>
    <w:rsid w:val="009F57A3"/>
    <w:rsid w:val="009F5DD1"/>
    <w:rsid w:val="009F6123"/>
    <w:rsid w:val="009F6182"/>
    <w:rsid w:val="009F630D"/>
    <w:rsid w:val="009F64E9"/>
    <w:rsid w:val="009F67E1"/>
    <w:rsid w:val="009F6A95"/>
    <w:rsid w:val="009F6D4D"/>
    <w:rsid w:val="009F7379"/>
    <w:rsid w:val="009F7FBE"/>
    <w:rsid w:val="00A000CE"/>
    <w:rsid w:val="00A002BB"/>
    <w:rsid w:val="00A003B6"/>
    <w:rsid w:val="00A00609"/>
    <w:rsid w:val="00A013EB"/>
    <w:rsid w:val="00A01519"/>
    <w:rsid w:val="00A015CB"/>
    <w:rsid w:val="00A0175B"/>
    <w:rsid w:val="00A0175E"/>
    <w:rsid w:val="00A0177E"/>
    <w:rsid w:val="00A019CF"/>
    <w:rsid w:val="00A0219D"/>
    <w:rsid w:val="00A0232F"/>
    <w:rsid w:val="00A026F9"/>
    <w:rsid w:val="00A03251"/>
    <w:rsid w:val="00A035D7"/>
    <w:rsid w:val="00A0462F"/>
    <w:rsid w:val="00A0463E"/>
    <w:rsid w:val="00A046F6"/>
    <w:rsid w:val="00A053B3"/>
    <w:rsid w:val="00A0551E"/>
    <w:rsid w:val="00A05A7B"/>
    <w:rsid w:val="00A05AD0"/>
    <w:rsid w:val="00A05CBE"/>
    <w:rsid w:val="00A0615C"/>
    <w:rsid w:val="00A06893"/>
    <w:rsid w:val="00A06BCB"/>
    <w:rsid w:val="00A06BCC"/>
    <w:rsid w:val="00A070D0"/>
    <w:rsid w:val="00A07241"/>
    <w:rsid w:val="00A0740B"/>
    <w:rsid w:val="00A07410"/>
    <w:rsid w:val="00A077AE"/>
    <w:rsid w:val="00A07B67"/>
    <w:rsid w:val="00A101CA"/>
    <w:rsid w:val="00A103AF"/>
    <w:rsid w:val="00A10622"/>
    <w:rsid w:val="00A10776"/>
    <w:rsid w:val="00A10BF1"/>
    <w:rsid w:val="00A10D85"/>
    <w:rsid w:val="00A11167"/>
    <w:rsid w:val="00A11AC2"/>
    <w:rsid w:val="00A11FCB"/>
    <w:rsid w:val="00A12C6B"/>
    <w:rsid w:val="00A131CA"/>
    <w:rsid w:val="00A1360B"/>
    <w:rsid w:val="00A136C8"/>
    <w:rsid w:val="00A136D0"/>
    <w:rsid w:val="00A13865"/>
    <w:rsid w:val="00A1392C"/>
    <w:rsid w:val="00A13B0C"/>
    <w:rsid w:val="00A13CDE"/>
    <w:rsid w:val="00A140ED"/>
    <w:rsid w:val="00A1424F"/>
    <w:rsid w:val="00A1449F"/>
    <w:rsid w:val="00A14589"/>
    <w:rsid w:val="00A1464E"/>
    <w:rsid w:val="00A14C80"/>
    <w:rsid w:val="00A167CA"/>
    <w:rsid w:val="00A169EC"/>
    <w:rsid w:val="00A16E7F"/>
    <w:rsid w:val="00A16F92"/>
    <w:rsid w:val="00A16FCB"/>
    <w:rsid w:val="00A17084"/>
    <w:rsid w:val="00A178F9"/>
    <w:rsid w:val="00A17C75"/>
    <w:rsid w:val="00A17EEE"/>
    <w:rsid w:val="00A20442"/>
    <w:rsid w:val="00A204F6"/>
    <w:rsid w:val="00A20745"/>
    <w:rsid w:val="00A2078A"/>
    <w:rsid w:val="00A20DD0"/>
    <w:rsid w:val="00A20FA9"/>
    <w:rsid w:val="00A21463"/>
    <w:rsid w:val="00A21D9C"/>
    <w:rsid w:val="00A21F92"/>
    <w:rsid w:val="00A22D2E"/>
    <w:rsid w:val="00A22F44"/>
    <w:rsid w:val="00A2362D"/>
    <w:rsid w:val="00A236DE"/>
    <w:rsid w:val="00A23C09"/>
    <w:rsid w:val="00A23EE2"/>
    <w:rsid w:val="00A23F01"/>
    <w:rsid w:val="00A24D6F"/>
    <w:rsid w:val="00A24E3E"/>
    <w:rsid w:val="00A24FD6"/>
    <w:rsid w:val="00A2501F"/>
    <w:rsid w:val="00A258F9"/>
    <w:rsid w:val="00A262E9"/>
    <w:rsid w:val="00A26BC8"/>
    <w:rsid w:val="00A26CCA"/>
    <w:rsid w:val="00A27159"/>
    <w:rsid w:val="00A27230"/>
    <w:rsid w:val="00A27349"/>
    <w:rsid w:val="00A275B9"/>
    <w:rsid w:val="00A27B17"/>
    <w:rsid w:val="00A27E76"/>
    <w:rsid w:val="00A30173"/>
    <w:rsid w:val="00A30361"/>
    <w:rsid w:val="00A30A1C"/>
    <w:rsid w:val="00A30CC4"/>
    <w:rsid w:val="00A311E3"/>
    <w:rsid w:val="00A31469"/>
    <w:rsid w:val="00A32634"/>
    <w:rsid w:val="00A32686"/>
    <w:rsid w:val="00A32BE0"/>
    <w:rsid w:val="00A338CD"/>
    <w:rsid w:val="00A33A63"/>
    <w:rsid w:val="00A345D4"/>
    <w:rsid w:val="00A34678"/>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390B"/>
    <w:rsid w:val="00A43A02"/>
    <w:rsid w:val="00A44387"/>
    <w:rsid w:val="00A444D0"/>
    <w:rsid w:val="00A44657"/>
    <w:rsid w:val="00A447C7"/>
    <w:rsid w:val="00A44AAA"/>
    <w:rsid w:val="00A44B37"/>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09BF"/>
    <w:rsid w:val="00A51032"/>
    <w:rsid w:val="00A51130"/>
    <w:rsid w:val="00A51931"/>
    <w:rsid w:val="00A51DBF"/>
    <w:rsid w:val="00A52302"/>
    <w:rsid w:val="00A5285C"/>
    <w:rsid w:val="00A52A11"/>
    <w:rsid w:val="00A52FA9"/>
    <w:rsid w:val="00A5390B"/>
    <w:rsid w:val="00A53B37"/>
    <w:rsid w:val="00A53D48"/>
    <w:rsid w:val="00A54202"/>
    <w:rsid w:val="00A545B1"/>
    <w:rsid w:val="00A5493B"/>
    <w:rsid w:val="00A54DC6"/>
    <w:rsid w:val="00A5558B"/>
    <w:rsid w:val="00A55873"/>
    <w:rsid w:val="00A55B27"/>
    <w:rsid w:val="00A55DD4"/>
    <w:rsid w:val="00A55F0F"/>
    <w:rsid w:val="00A566A1"/>
    <w:rsid w:val="00A56784"/>
    <w:rsid w:val="00A56CA2"/>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2F59"/>
    <w:rsid w:val="00A63057"/>
    <w:rsid w:val="00A63756"/>
    <w:rsid w:val="00A63A22"/>
    <w:rsid w:val="00A63EEF"/>
    <w:rsid w:val="00A642DB"/>
    <w:rsid w:val="00A643B5"/>
    <w:rsid w:val="00A6479C"/>
    <w:rsid w:val="00A64958"/>
    <w:rsid w:val="00A64A8C"/>
    <w:rsid w:val="00A64BD4"/>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679AC"/>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4E6F"/>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A61"/>
    <w:rsid w:val="00A80D36"/>
    <w:rsid w:val="00A81360"/>
    <w:rsid w:val="00A81690"/>
    <w:rsid w:val="00A81A7F"/>
    <w:rsid w:val="00A82234"/>
    <w:rsid w:val="00A82475"/>
    <w:rsid w:val="00A82527"/>
    <w:rsid w:val="00A829D1"/>
    <w:rsid w:val="00A82AAA"/>
    <w:rsid w:val="00A82DE8"/>
    <w:rsid w:val="00A8331D"/>
    <w:rsid w:val="00A83652"/>
    <w:rsid w:val="00A836E8"/>
    <w:rsid w:val="00A8381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55"/>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553"/>
    <w:rsid w:val="00A93B5D"/>
    <w:rsid w:val="00A93B9A"/>
    <w:rsid w:val="00A93D93"/>
    <w:rsid w:val="00A93E6E"/>
    <w:rsid w:val="00A9412C"/>
    <w:rsid w:val="00A94375"/>
    <w:rsid w:val="00A943DE"/>
    <w:rsid w:val="00A94547"/>
    <w:rsid w:val="00A94DA9"/>
    <w:rsid w:val="00A94EBD"/>
    <w:rsid w:val="00A95281"/>
    <w:rsid w:val="00A95368"/>
    <w:rsid w:val="00A95554"/>
    <w:rsid w:val="00A95570"/>
    <w:rsid w:val="00A95F14"/>
    <w:rsid w:val="00A9601D"/>
    <w:rsid w:val="00A96E99"/>
    <w:rsid w:val="00A97067"/>
    <w:rsid w:val="00A97288"/>
    <w:rsid w:val="00A974EF"/>
    <w:rsid w:val="00A97665"/>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D74"/>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4AA"/>
    <w:rsid w:val="00AA78CC"/>
    <w:rsid w:val="00AA79B4"/>
    <w:rsid w:val="00AA7D7E"/>
    <w:rsid w:val="00AA7DE3"/>
    <w:rsid w:val="00AA7E51"/>
    <w:rsid w:val="00AB0630"/>
    <w:rsid w:val="00AB0824"/>
    <w:rsid w:val="00AB0B41"/>
    <w:rsid w:val="00AB0E3F"/>
    <w:rsid w:val="00AB0F10"/>
    <w:rsid w:val="00AB1154"/>
    <w:rsid w:val="00AB1645"/>
    <w:rsid w:val="00AB1C95"/>
    <w:rsid w:val="00AB1D2D"/>
    <w:rsid w:val="00AB1F04"/>
    <w:rsid w:val="00AB23F0"/>
    <w:rsid w:val="00AB24D4"/>
    <w:rsid w:val="00AB2545"/>
    <w:rsid w:val="00AB2771"/>
    <w:rsid w:val="00AB27A8"/>
    <w:rsid w:val="00AB27F3"/>
    <w:rsid w:val="00AB27F6"/>
    <w:rsid w:val="00AB2B4F"/>
    <w:rsid w:val="00AB2CC3"/>
    <w:rsid w:val="00AB3194"/>
    <w:rsid w:val="00AB3262"/>
    <w:rsid w:val="00AB3293"/>
    <w:rsid w:val="00AB3374"/>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C9"/>
    <w:rsid w:val="00AC1D99"/>
    <w:rsid w:val="00AC1F02"/>
    <w:rsid w:val="00AC2ACE"/>
    <w:rsid w:val="00AC2F7C"/>
    <w:rsid w:val="00AC2FB7"/>
    <w:rsid w:val="00AC306F"/>
    <w:rsid w:val="00AC354F"/>
    <w:rsid w:val="00AC380E"/>
    <w:rsid w:val="00AC39CC"/>
    <w:rsid w:val="00AC3CE3"/>
    <w:rsid w:val="00AC4456"/>
    <w:rsid w:val="00AC44A9"/>
    <w:rsid w:val="00AC461C"/>
    <w:rsid w:val="00AC4BD8"/>
    <w:rsid w:val="00AC4E14"/>
    <w:rsid w:val="00AC4F76"/>
    <w:rsid w:val="00AC4FDC"/>
    <w:rsid w:val="00AC501E"/>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5EF"/>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41"/>
    <w:rsid w:val="00AD3EED"/>
    <w:rsid w:val="00AD45BF"/>
    <w:rsid w:val="00AD45F9"/>
    <w:rsid w:val="00AD4F59"/>
    <w:rsid w:val="00AD55E7"/>
    <w:rsid w:val="00AD58C9"/>
    <w:rsid w:val="00AD5983"/>
    <w:rsid w:val="00AD6331"/>
    <w:rsid w:val="00AD70D1"/>
    <w:rsid w:val="00AD7354"/>
    <w:rsid w:val="00AD7595"/>
    <w:rsid w:val="00AD78D6"/>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658"/>
    <w:rsid w:val="00AE586D"/>
    <w:rsid w:val="00AE5A4B"/>
    <w:rsid w:val="00AE5BB9"/>
    <w:rsid w:val="00AE6102"/>
    <w:rsid w:val="00AE62DE"/>
    <w:rsid w:val="00AE65DF"/>
    <w:rsid w:val="00AE6E6A"/>
    <w:rsid w:val="00AE7192"/>
    <w:rsid w:val="00AE73AE"/>
    <w:rsid w:val="00AE75EA"/>
    <w:rsid w:val="00AE777E"/>
    <w:rsid w:val="00AE78AC"/>
    <w:rsid w:val="00AE7E2D"/>
    <w:rsid w:val="00AF0083"/>
    <w:rsid w:val="00AF03FE"/>
    <w:rsid w:val="00AF07CA"/>
    <w:rsid w:val="00AF08C7"/>
    <w:rsid w:val="00AF0B1F"/>
    <w:rsid w:val="00AF102C"/>
    <w:rsid w:val="00AF1089"/>
    <w:rsid w:val="00AF1374"/>
    <w:rsid w:val="00AF1DA0"/>
    <w:rsid w:val="00AF1ECD"/>
    <w:rsid w:val="00AF23AC"/>
    <w:rsid w:val="00AF2494"/>
    <w:rsid w:val="00AF270E"/>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3FE6"/>
    <w:rsid w:val="00AF401D"/>
    <w:rsid w:val="00AF5199"/>
    <w:rsid w:val="00AF5296"/>
    <w:rsid w:val="00AF53EB"/>
    <w:rsid w:val="00AF5716"/>
    <w:rsid w:val="00AF62A9"/>
    <w:rsid w:val="00AF6786"/>
    <w:rsid w:val="00AF6C51"/>
    <w:rsid w:val="00AF7323"/>
    <w:rsid w:val="00B00031"/>
    <w:rsid w:val="00B0059F"/>
    <w:rsid w:val="00B00DE9"/>
    <w:rsid w:val="00B012F9"/>
    <w:rsid w:val="00B01875"/>
    <w:rsid w:val="00B01CAF"/>
    <w:rsid w:val="00B01F86"/>
    <w:rsid w:val="00B02F6F"/>
    <w:rsid w:val="00B030A2"/>
    <w:rsid w:val="00B04F8C"/>
    <w:rsid w:val="00B050E4"/>
    <w:rsid w:val="00B051CB"/>
    <w:rsid w:val="00B0565F"/>
    <w:rsid w:val="00B05DD3"/>
    <w:rsid w:val="00B05EA9"/>
    <w:rsid w:val="00B06500"/>
    <w:rsid w:val="00B0683D"/>
    <w:rsid w:val="00B06A0B"/>
    <w:rsid w:val="00B06E18"/>
    <w:rsid w:val="00B076D5"/>
    <w:rsid w:val="00B0790E"/>
    <w:rsid w:val="00B07D5A"/>
    <w:rsid w:val="00B07D79"/>
    <w:rsid w:val="00B07D9B"/>
    <w:rsid w:val="00B07EF7"/>
    <w:rsid w:val="00B1039B"/>
    <w:rsid w:val="00B10D2C"/>
    <w:rsid w:val="00B10D96"/>
    <w:rsid w:val="00B1111C"/>
    <w:rsid w:val="00B114C6"/>
    <w:rsid w:val="00B115A1"/>
    <w:rsid w:val="00B11678"/>
    <w:rsid w:val="00B116F6"/>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DF5"/>
    <w:rsid w:val="00B14EC6"/>
    <w:rsid w:val="00B153FE"/>
    <w:rsid w:val="00B15A19"/>
    <w:rsid w:val="00B15B03"/>
    <w:rsid w:val="00B15E65"/>
    <w:rsid w:val="00B16291"/>
    <w:rsid w:val="00B16298"/>
    <w:rsid w:val="00B16817"/>
    <w:rsid w:val="00B16BD6"/>
    <w:rsid w:val="00B16C35"/>
    <w:rsid w:val="00B17406"/>
    <w:rsid w:val="00B17636"/>
    <w:rsid w:val="00B178C1"/>
    <w:rsid w:val="00B17B3E"/>
    <w:rsid w:val="00B2049C"/>
    <w:rsid w:val="00B20DA6"/>
    <w:rsid w:val="00B2102D"/>
    <w:rsid w:val="00B2166A"/>
    <w:rsid w:val="00B2176A"/>
    <w:rsid w:val="00B2181E"/>
    <w:rsid w:val="00B21FB9"/>
    <w:rsid w:val="00B22488"/>
    <w:rsid w:val="00B2276A"/>
    <w:rsid w:val="00B229EB"/>
    <w:rsid w:val="00B22C2B"/>
    <w:rsid w:val="00B22F8E"/>
    <w:rsid w:val="00B234C4"/>
    <w:rsid w:val="00B240B2"/>
    <w:rsid w:val="00B241D5"/>
    <w:rsid w:val="00B24219"/>
    <w:rsid w:val="00B246B3"/>
    <w:rsid w:val="00B24E4E"/>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836"/>
    <w:rsid w:val="00B30F88"/>
    <w:rsid w:val="00B315E7"/>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893"/>
    <w:rsid w:val="00B359AF"/>
    <w:rsid w:val="00B35BD9"/>
    <w:rsid w:val="00B35C1D"/>
    <w:rsid w:val="00B3614E"/>
    <w:rsid w:val="00B36448"/>
    <w:rsid w:val="00B36959"/>
    <w:rsid w:val="00B369D8"/>
    <w:rsid w:val="00B36AA7"/>
    <w:rsid w:val="00B36F37"/>
    <w:rsid w:val="00B37158"/>
    <w:rsid w:val="00B375DF"/>
    <w:rsid w:val="00B37827"/>
    <w:rsid w:val="00B378A9"/>
    <w:rsid w:val="00B37ABE"/>
    <w:rsid w:val="00B37CA9"/>
    <w:rsid w:val="00B37D9A"/>
    <w:rsid w:val="00B403E4"/>
    <w:rsid w:val="00B404A0"/>
    <w:rsid w:val="00B406D6"/>
    <w:rsid w:val="00B410C7"/>
    <w:rsid w:val="00B41161"/>
    <w:rsid w:val="00B41824"/>
    <w:rsid w:val="00B41A69"/>
    <w:rsid w:val="00B41D65"/>
    <w:rsid w:val="00B41FD5"/>
    <w:rsid w:val="00B4203B"/>
    <w:rsid w:val="00B428FD"/>
    <w:rsid w:val="00B4296E"/>
    <w:rsid w:val="00B42B1F"/>
    <w:rsid w:val="00B42C05"/>
    <w:rsid w:val="00B42C66"/>
    <w:rsid w:val="00B42D63"/>
    <w:rsid w:val="00B42DA4"/>
    <w:rsid w:val="00B4315B"/>
    <w:rsid w:val="00B43779"/>
    <w:rsid w:val="00B437EE"/>
    <w:rsid w:val="00B43CDC"/>
    <w:rsid w:val="00B44130"/>
    <w:rsid w:val="00B4413E"/>
    <w:rsid w:val="00B441CA"/>
    <w:rsid w:val="00B445AD"/>
    <w:rsid w:val="00B448C1"/>
    <w:rsid w:val="00B449B8"/>
    <w:rsid w:val="00B44A5B"/>
    <w:rsid w:val="00B44E72"/>
    <w:rsid w:val="00B45050"/>
    <w:rsid w:val="00B4597D"/>
    <w:rsid w:val="00B45BA2"/>
    <w:rsid w:val="00B47243"/>
    <w:rsid w:val="00B474CA"/>
    <w:rsid w:val="00B47CA3"/>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3E75"/>
    <w:rsid w:val="00B54A43"/>
    <w:rsid w:val="00B554FE"/>
    <w:rsid w:val="00B55636"/>
    <w:rsid w:val="00B558F1"/>
    <w:rsid w:val="00B5660E"/>
    <w:rsid w:val="00B569E9"/>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2EB4"/>
    <w:rsid w:val="00B63077"/>
    <w:rsid w:val="00B6324B"/>
    <w:rsid w:val="00B63544"/>
    <w:rsid w:val="00B63718"/>
    <w:rsid w:val="00B64127"/>
    <w:rsid w:val="00B642F5"/>
    <w:rsid w:val="00B6464D"/>
    <w:rsid w:val="00B646BC"/>
    <w:rsid w:val="00B64E02"/>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B6C"/>
    <w:rsid w:val="00B75DC5"/>
    <w:rsid w:val="00B761B8"/>
    <w:rsid w:val="00B76BFA"/>
    <w:rsid w:val="00B77681"/>
    <w:rsid w:val="00B777CE"/>
    <w:rsid w:val="00B77CE8"/>
    <w:rsid w:val="00B77D4E"/>
    <w:rsid w:val="00B803D8"/>
    <w:rsid w:val="00B80476"/>
    <w:rsid w:val="00B81447"/>
    <w:rsid w:val="00B81851"/>
    <w:rsid w:val="00B820FC"/>
    <w:rsid w:val="00B82118"/>
    <w:rsid w:val="00B82768"/>
    <w:rsid w:val="00B827BD"/>
    <w:rsid w:val="00B82EFA"/>
    <w:rsid w:val="00B8325B"/>
    <w:rsid w:val="00B83499"/>
    <w:rsid w:val="00B8360F"/>
    <w:rsid w:val="00B83A52"/>
    <w:rsid w:val="00B83D09"/>
    <w:rsid w:val="00B83E7F"/>
    <w:rsid w:val="00B8474D"/>
    <w:rsid w:val="00B85208"/>
    <w:rsid w:val="00B859AC"/>
    <w:rsid w:val="00B85BE0"/>
    <w:rsid w:val="00B85D0D"/>
    <w:rsid w:val="00B8678E"/>
    <w:rsid w:val="00B86B18"/>
    <w:rsid w:val="00B86B74"/>
    <w:rsid w:val="00B86E0F"/>
    <w:rsid w:val="00B86F5C"/>
    <w:rsid w:val="00B871B8"/>
    <w:rsid w:val="00B87369"/>
    <w:rsid w:val="00B8737D"/>
    <w:rsid w:val="00B876AD"/>
    <w:rsid w:val="00B87920"/>
    <w:rsid w:val="00B879FA"/>
    <w:rsid w:val="00B87BCB"/>
    <w:rsid w:val="00B90133"/>
    <w:rsid w:val="00B90841"/>
    <w:rsid w:val="00B90936"/>
    <w:rsid w:val="00B90977"/>
    <w:rsid w:val="00B90A26"/>
    <w:rsid w:val="00B90B8F"/>
    <w:rsid w:val="00B913B4"/>
    <w:rsid w:val="00B916CB"/>
    <w:rsid w:val="00B91E64"/>
    <w:rsid w:val="00B91FC5"/>
    <w:rsid w:val="00B922B4"/>
    <w:rsid w:val="00B923B3"/>
    <w:rsid w:val="00B92424"/>
    <w:rsid w:val="00B92B9F"/>
    <w:rsid w:val="00B92D51"/>
    <w:rsid w:val="00B92ED6"/>
    <w:rsid w:val="00B9301A"/>
    <w:rsid w:val="00B9337C"/>
    <w:rsid w:val="00B93558"/>
    <w:rsid w:val="00B93A9C"/>
    <w:rsid w:val="00B93D68"/>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1E54"/>
    <w:rsid w:val="00BA22A0"/>
    <w:rsid w:val="00BA2662"/>
    <w:rsid w:val="00BA2E09"/>
    <w:rsid w:val="00BA30DB"/>
    <w:rsid w:val="00BA3106"/>
    <w:rsid w:val="00BA4234"/>
    <w:rsid w:val="00BA433A"/>
    <w:rsid w:val="00BA44FB"/>
    <w:rsid w:val="00BA4783"/>
    <w:rsid w:val="00BA487E"/>
    <w:rsid w:val="00BA4C32"/>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065"/>
    <w:rsid w:val="00BB0259"/>
    <w:rsid w:val="00BB03D5"/>
    <w:rsid w:val="00BB0786"/>
    <w:rsid w:val="00BB07EE"/>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96A"/>
    <w:rsid w:val="00BB6CCB"/>
    <w:rsid w:val="00BB6E8D"/>
    <w:rsid w:val="00BB720D"/>
    <w:rsid w:val="00BB720F"/>
    <w:rsid w:val="00BB73D4"/>
    <w:rsid w:val="00BB759F"/>
    <w:rsid w:val="00BB76DB"/>
    <w:rsid w:val="00BB7FDE"/>
    <w:rsid w:val="00BC0AFC"/>
    <w:rsid w:val="00BC0B6E"/>
    <w:rsid w:val="00BC0CA2"/>
    <w:rsid w:val="00BC120C"/>
    <w:rsid w:val="00BC127A"/>
    <w:rsid w:val="00BC1868"/>
    <w:rsid w:val="00BC18CF"/>
    <w:rsid w:val="00BC1BA0"/>
    <w:rsid w:val="00BC1E3C"/>
    <w:rsid w:val="00BC2578"/>
    <w:rsid w:val="00BC2680"/>
    <w:rsid w:val="00BC26B0"/>
    <w:rsid w:val="00BC26BA"/>
    <w:rsid w:val="00BC2919"/>
    <w:rsid w:val="00BC29FD"/>
    <w:rsid w:val="00BC2B2E"/>
    <w:rsid w:val="00BC2C21"/>
    <w:rsid w:val="00BC2DDA"/>
    <w:rsid w:val="00BC3093"/>
    <w:rsid w:val="00BC3169"/>
    <w:rsid w:val="00BC32C1"/>
    <w:rsid w:val="00BC32F3"/>
    <w:rsid w:val="00BC37AD"/>
    <w:rsid w:val="00BC3908"/>
    <w:rsid w:val="00BC3B1A"/>
    <w:rsid w:val="00BC3B37"/>
    <w:rsid w:val="00BC3D81"/>
    <w:rsid w:val="00BC3F42"/>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20BE"/>
    <w:rsid w:val="00BD34FB"/>
    <w:rsid w:val="00BD3AAD"/>
    <w:rsid w:val="00BD3C98"/>
    <w:rsid w:val="00BD41C1"/>
    <w:rsid w:val="00BD4203"/>
    <w:rsid w:val="00BD433C"/>
    <w:rsid w:val="00BD4409"/>
    <w:rsid w:val="00BD4A17"/>
    <w:rsid w:val="00BD4C1A"/>
    <w:rsid w:val="00BD5055"/>
    <w:rsid w:val="00BD5214"/>
    <w:rsid w:val="00BD56C8"/>
    <w:rsid w:val="00BD5B16"/>
    <w:rsid w:val="00BD5C51"/>
    <w:rsid w:val="00BD5E98"/>
    <w:rsid w:val="00BD6277"/>
    <w:rsid w:val="00BD6286"/>
    <w:rsid w:val="00BD6549"/>
    <w:rsid w:val="00BD6663"/>
    <w:rsid w:val="00BD6954"/>
    <w:rsid w:val="00BD6A6E"/>
    <w:rsid w:val="00BD6DA9"/>
    <w:rsid w:val="00BD73F6"/>
    <w:rsid w:val="00BD7434"/>
    <w:rsid w:val="00BD769F"/>
    <w:rsid w:val="00BD777E"/>
    <w:rsid w:val="00BD7A6A"/>
    <w:rsid w:val="00BE032A"/>
    <w:rsid w:val="00BE0A23"/>
    <w:rsid w:val="00BE0A6D"/>
    <w:rsid w:val="00BE1169"/>
    <w:rsid w:val="00BE1213"/>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0E1"/>
    <w:rsid w:val="00BE611C"/>
    <w:rsid w:val="00BE69C2"/>
    <w:rsid w:val="00BE6A33"/>
    <w:rsid w:val="00BE6EAD"/>
    <w:rsid w:val="00BE6EDD"/>
    <w:rsid w:val="00BE712C"/>
    <w:rsid w:val="00BF0B95"/>
    <w:rsid w:val="00BF1024"/>
    <w:rsid w:val="00BF10E3"/>
    <w:rsid w:val="00BF1448"/>
    <w:rsid w:val="00BF184C"/>
    <w:rsid w:val="00BF1B76"/>
    <w:rsid w:val="00BF1C71"/>
    <w:rsid w:val="00BF262D"/>
    <w:rsid w:val="00BF2796"/>
    <w:rsid w:val="00BF2A21"/>
    <w:rsid w:val="00BF2CA6"/>
    <w:rsid w:val="00BF2D6E"/>
    <w:rsid w:val="00BF3AF6"/>
    <w:rsid w:val="00BF3EC9"/>
    <w:rsid w:val="00BF3F22"/>
    <w:rsid w:val="00BF414E"/>
    <w:rsid w:val="00BF4694"/>
    <w:rsid w:val="00BF46C4"/>
    <w:rsid w:val="00BF4BBD"/>
    <w:rsid w:val="00BF4F3C"/>
    <w:rsid w:val="00BF56F7"/>
    <w:rsid w:val="00BF5BC3"/>
    <w:rsid w:val="00BF5CF7"/>
    <w:rsid w:val="00BF5D45"/>
    <w:rsid w:val="00BF62A4"/>
    <w:rsid w:val="00BF6A7C"/>
    <w:rsid w:val="00BF6CDB"/>
    <w:rsid w:val="00BF6D83"/>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9FA"/>
    <w:rsid w:val="00C03D7E"/>
    <w:rsid w:val="00C03D90"/>
    <w:rsid w:val="00C042B0"/>
    <w:rsid w:val="00C04493"/>
    <w:rsid w:val="00C054CE"/>
    <w:rsid w:val="00C05B26"/>
    <w:rsid w:val="00C05FD2"/>
    <w:rsid w:val="00C05FF2"/>
    <w:rsid w:val="00C061D2"/>
    <w:rsid w:val="00C06C99"/>
    <w:rsid w:val="00C06DB6"/>
    <w:rsid w:val="00C07728"/>
    <w:rsid w:val="00C07754"/>
    <w:rsid w:val="00C07974"/>
    <w:rsid w:val="00C07C4E"/>
    <w:rsid w:val="00C07CB1"/>
    <w:rsid w:val="00C07D05"/>
    <w:rsid w:val="00C07DAC"/>
    <w:rsid w:val="00C07EDB"/>
    <w:rsid w:val="00C07F9F"/>
    <w:rsid w:val="00C10207"/>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389"/>
    <w:rsid w:val="00C1464A"/>
    <w:rsid w:val="00C148FA"/>
    <w:rsid w:val="00C14B20"/>
    <w:rsid w:val="00C14BA0"/>
    <w:rsid w:val="00C14E24"/>
    <w:rsid w:val="00C14FC9"/>
    <w:rsid w:val="00C154B8"/>
    <w:rsid w:val="00C15780"/>
    <w:rsid w:val="00C159CE"/>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4A3"/>
    <w:rsid w:val="00C30998"/>
    <w:rsid w:val="00C30C98"/>
    <w:rsid w:val="00C30F7F"/>
    <w:rsid w:val="00C31272"/>
    <w:rsid w:val="00C313DD"/>
    <w:rsid w:val="00C31472"/>
    <w:rsid w:val="00C31626"/>
    <w:rsid w:val="00C31773"/>
    <w:rsid w:val="00C31ADD"/>
    <w:rsid w:val="00C32201"/>
    <w:rsid w:val="00C323BE"/>
    <w:rsid w:val="00C32959"/>
    <w:rsid w:val="00C32CA8"/>
    <w:rsid w:val="00C32D9E"/>
    <w:rsid w:val="00C32F16"/>
    <w:rsid w:val="00C33184"/>
    <w:rsid w:val="00C332B4"/>
    <w:rsid w:val="00C332C3"/>
    <w:rsid w:val="00C3364C"/>
    <w:rsid w:val="00C3455A"/>
    <w:rsid w:val="00C3511D"/>
    <w:rsid w:val="00C351C6"/>
    <w:rsid w:val="00C3580B"/>
    <w:rsid w:val="00C35A4A"/>
    <w:rsid w:val="00C35C90"/>
    <w:rsid w:val="00C35FD1"/>
    <w:rsid w:val="00C372C5"/>
    <w:rsid w:val="00C37719"/>
    <w:rsid w:val="00C379D9"/>
    <w:rsid w:val="00C37A1B"/>
    <w:rsid w:val="00C37E1C"/>
    <w:rsid w:val="00C37FF9"/>
    <w:rsid w:val="00C40520"/>
    <w:rsid w:val="00C40611"/>
    <w:rsid w:val="00C40CE3"/>
    <w:rsid w:val="00C4104C"/>
    <w:rsid w:val="00C41751"/>
    <w:rsid w:val="00C4175A"/>
    <w:rsid w:val="00C41E78"/>
    <w:rsid w:val="00C42354"/>
    <w:rsid w:val="00C4241D"/>
    <w:rsid w:val="00C43171"/>
    <w:rsid w:val="00C431BE"/>
    <w:rsid w:val="00C43A85"/>
    <w:rsid w:val="00C43F19"/>
    <w:rsid w:val="00C44C27"/>
    <w:rsid w:val="00C44C2F"/>
    <w:rsid w:val="00C450B4"/>
    <w:rsid w:val="00C45141"/>
    <w:rsid w:val="00C459B5"/>
    <w:rsid w:val="00C45B55"/>
    <w:rsid w:val="00C460CD"/>
    <w:rsid w:val="00C46154"/>
    <w:rsid w:val="00C4648D"/>
    <w:rsid w:val="00C465E0"/>
    <w:rsid w:val="00C466B9"/>
    <w:rsid w:val="00C46751"/>
    <w:rsid w:val="00C46D64"/>
    <w:rsid w:val="00C46E81"/>
    <w:rsid w:val="00C47014"/>
    <w:rsid w:val="00C47823"/>
    <w:rsid w:val="00C478CD"/>
    <w:rsid w:val="00C47F2A"/>
    <w:rsid w:val="00C50080"/>
    <w:rsid w:val="00C50DC3"/>
    <w:rsid w:val="00C50DD6"/>
    <w:rsid w:val="00C50EE4"/>
    <w:rsid w:val="00C51688"/>
    <w:rsid w:val="00C51D77"/>
    <w:rsid w:val="00C52324"/>
    <w:rsid w:val="00C52602"/>
    <w:rsid w:val="00C52B48"/>
    <w:rsid w:val="00C534F8"/>
    <w:rsid w:val="00C53E0E"/>
    <w:rsid w:val="00C53E7A"/>
    <w:rsid w:val="00C53F95"/>
    <w:rsid w:val="00C540E8"/>
    <w:rsid w:val="00C546A8"/>
    <w:rsid w:val="00C54BF0"/>
    <w:rsid w:val="00C55150"/>
    <w:rsid w:val="00C55251"/>
    <w:rsid w:val="00C55D51"/>
    <w:rsid w:val="00C56094"/>
    <w:rsid w:val="00C560F8"/>
    <w:rsid w:val="00C56B08"/>
    <w:rsid w:val="00C5773E"/>
    <w:rsid w:val="00C577AE"/>
    <w:rsid w:val="00C579BE"/>
    <w:rsid w:val="00C60060"/>
    <w:rsid w:val="00C601DA"/>
    <w:rsid w:val="00C60208"/>
    <w:rsid w:val="00C60333"/>
    <w:rsid w:val="00C60783"/>
    <w:rsid w:val="00C608D1"/>
    <w:rsid w:val="00C60A56"/>
    <w:rsid w:val="00C60B5E"/>
    <w:rsid w:val="00C6121A"/>
    <w:rsid w:val="00C61525"/>
    <w:rsid w:val="00C61793"/>
    <w:rsid w:val="00C6179F"/>
    <w:rsid w:val="00C617CE"/>
    <w:rsid w:val="00C61B1F"/>
    <w:rsid w:val="00C62972"/>
    <w:rsid w:val="00C62AE3"/>
    <w:rsid w:val="00C62E03"/>
    <w:rsid w:val="00C630F5"/>
    <w:rsid w:val="00C63337"/>
    <w:rsid w:val="00C6381C"/>
    <w:rsid w:val="00C63A80"/>
    <w:rsid w:val="00C6403E"/>
    <w:rsid w:val="00C641FD"/>
    <w:rsid w:val="00C642B3"/>
    <w:rsid w:val="00C64970"/>
    <w:rsid w:val="00C64C61"/>
    <w:rsid w:val="00C64E6C"/>
    <w:rsid w:val="00C65612"/>
    <w:rsid w:val="00C659CE"/>
    <w:rsid w:val="00C66254"/>
    <w:rsid w:val="00C664C5"/>
    <w:rsid w:val="00C664EF"/>
    <w:rsid w:val="00C668C8"/>
    <w:rsid w:val="00C67011"/>
    <w:rsid w:val="00C67579"/>
    <w:rsid w:val="00C6793D"/>
    <w:rsid w:val="00C70201"/>
    <w:rsid w:val="00C70403"/>
    <w:rsid w:val="00C70A84"/>
    <w:rsid w:val="00C71002"/>
    <w:rsid w:val="00C7111A"/>
    <w:rsid w:val="00C71294"/>
    <w:rsid w:val="00C71461"/>
    <w:rsid w:val="00C715D9"/>
    <w:rsid w:val="00C71A73"/>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9F8"/>
    <w:rsid w:val="00C75D57"/>
    <w:rsid w:val="00C75F7C"/>
    <w:rsid w:val="00C7640F"/>
    <w:rsid w:val="00C76DA4"/>
    <w:rsid w:val="00C771A2"/>
    <w:rsid w:val="00C775CB"/>
    <w:rsid w:val="00C77A4F"/>
    <w:rsid w:val="00C77AC9"/>
    <w:rsid w:val="00C77ACF"/>
    <w:rsid w:val="00C77C9E"/>
    <w:rsid w:val="00C77F02"/>
    <w:rsid w:val="00C8055F"/>
    <w:rsid w:val="00C80E9E"/>
    <w:rsid w:val="00C8101B"/>
    <w:rsid w:val="00C81023"/>
    <w:rsid w:val="00C810F0"/>
    <w:rsid w:val="00C81289"/>
    <w:rsid w:val="00C81490"/>
    <w:rsid w:val="00C819C0"/>
    <w:rsid w:val="00C81CA8"/>
    <w:rsid w:val="00C81E57"/>
    <w:rsid w:val="00C81E5D"/>
    <w:rsid w:val="00C81FBC"/>
    <w:rsid w:val="00C8208F"/>
    <w:rsid w:val="00C82235"/>
    <w:rsid w:val="00C8236A"/>
    <w:rsid w:val="00C823D4"/>
    <w:rsid w:val="00C8243A"/>
    <w:rsid w:val="00C825B5"/>
    <w:rsid w:val="00C82983"/>
    <w:rsid w:val="00C829CE"/>
    <w:rsid w:val="00C82A2C"/>
    <w:rsid w:val="00C82CBC"/>
    <w:rsid w:val="00C82FAB"/>
    <w:rsid w:val="00C83188"/>
    <w:rsid w:val="00C832B1"/>
    <w:rsid w:val="00C8342E"/>
    <w:rsid w:val="00C83CA3"/>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F8"/>
    <w:rsid w:val="00C91382"/>
    <w:rsid w:val="00C91834"/>
    <w:rsid w:val="00C91DDF"/>
    <w:rsid w:val="00C91E79"/>
    <w:rsid w:val="00C923B0"/>
    <w:rsid w:val="00C92780"/>
    <w:rsid w:val="00C9310A"/>
    <w:rsid w:val="00C93B59"/>
    <w:rsid w:val="00C93D91"/>
    <w:rsid w:val="00C94CCD"/>
    <w:rsid w:val="00C956D6"/>
    <w:rsid w:val="00C95831"/>
    <w:rsid w:val="00C95B41"/>
    <w:rsid w:val="00C95D3B"/>
    <w:rsid w:val="00C95F39"/>
    <w:rsid w:val="00C965A9"/>
    <w:rsid w:val="00C96C6A"/>
    <w:rsid w:val="00C97078"/>
    <w:rsid w:val="00C9737A"/>
    <w:rsid w:val="00C975F7"/>
    <w:rsid w:val="00C976D1"/>
    <w:rsid w:val="00C97711"/>
    <w:rsid w:val="00C9787D"/>
    <w:rsid w:val="00CA0097"/>
    <w:rsid w:val="00CA00B6"/>
    <w:rsid w:val="00CA01FF"/>
    <w:rsid w:val="00CA0A45"/>
    <w:rsid w:val="00CA0B71"/>
    <w:rsid w:val="00CA123B"/>
    <w:rsid w:val="00CA12D0"/>
    <w:rsid w:val="00CA1747"/>
    <w:rsid w:val="00CA1CCF"/>
    <w:rsid w:val="00CA1F76"/>
    <w:rsid w:val="00CA2363"/>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B49"/>
    <w:rsid w:val="00CB2CF7"/>
    <w:rsid w:val="00CB2F6A"/>
    <w:rsid w:val="00CB34DB"/>
    <w:rsid w:val="00CB3546"/>
    <w:rsid w:val="00CB3CB4"/>
    <w:rsid w:val="00CB3F6C"/>
    <w:rsid w:val="00CB409B"/>
    <w:rsid w:val="00CB4E7B"/>
    <w:rsid w:val="00CB5275"/>
    <w:rsid w:val="00CB5D7C"/>
    <w:rsid w:val="00CB5F87"/>
    <w:rsid w:val="00CB5FA1"/>
    <w:rsid w:val="00CB5FB5"/>
    <w:rsid w:val="00CB6081"/>
    <w:rsid w:val="00CB6452"/>
    <w:rsid w:val="00CB6593"/>
    <w:rsid w:val="00CB6635"/>
    <w:rsid w:val="00CB685F"/>
    <w:rsid w:val="00CB68EB"/>
    <w:rsid w:val="00CB6C7C"/>
    <w:rsid w:val="00CB6FEB"/>
    <w:rsid w:val="00CB751D"/>
    <w:rsid w:val="00CB77EE"/>
    <w:rsid w:val="00CB7867"/>
    <w:rsid w:val="00CB79A0"/>
    <w:rsid w:val="00CB79CF"/>
    <w:rsid w:val="00CB7F37"/>
    <w:rsid w:val="00CC005F"/>
    <w:rsid w:val="00CC00BD"/>
    <w:rsid w:val="00CC08A2"/>
    <w:rsid w:val="00CC08D8"/>
    <w:rsid w:val="00CC0AC1"/>
    <w:rsid w:val="00CC0D68"/>
    <w:rsid w:val="00CC0DBB"/>
    <w:rsid w:val="00CC1364"/>
    <w:rsid w:val="00CC16A7"/>
    <w:rsid w:val="00CC1A35"/>
    <w:rsid w:val="00CC1BF0"/>
    <w:rsid w:val="00CC1C70"/>
    <w:rsid w:val="00CC2092"/>
    <w:rsid w:val="00CC2252"/>
    <w:rsid w:val="00CC253A"/>
    <w:rsid w:val="00CC26BA"/>
    <w:rsid w:val="00CC3460"/>
    <w:rsid w:val="00CC3522"/>
    <w:rsid w:val="00CC39BC"/>
    <w:rsid w:val="00CC3D59"/>
    <w:rsid w:val="00CC42E6"/>
    <w:rsid w:val="00CC4623"/>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230"/>
    <w:rsid w:val="00CD06A1"/>
    <w:rsid w:val="00CD07E2"/>
    <w:rsid w:val="00CD0D94"/>
    <w:rsid w:val="00CD0E82"/>
    <w:rsid w:val="00CD1B98"/>
    <w:rsid w:val="00CD2043"/>
    <w:rsid w:val="00CD205D"/>
    <w:rsid w:val="00CD21A3"/>
    <w:rsid w:val="00CD2691"/>
    <w:rsid w:val="00CD27B6"/>
    <w:rsid w:val="00CD2BA6"/>
    <w:rsid w:val="00CD2BC2"/>
    <w:rsid w:val="00CD2C92"/>
    <w:rsid w:val="00CD3499"/>
    <w:rsid w:val="00CD36BC"/>
    <w:rsid w:val="00CD380E"/>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D7289"/>
    <w:rsid w:val="00CE08C5"/>
    <w:rsid w:val="00CE09FF"/>
    <w:rsid w:val="00CE0A38"/>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38A0"/>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0AD"/>
    <w:rsid w:val="00CF31D3"/>
    <w:rsid w:val="00CF35AB"/>
    <w:rsid w:val="00CF368E"/>
    <w:rsid w:val="00CF41E5"/>
    <w:rsid w:val="00CF4710"/>
    <w:rsid w:val="00CF4B1C"/>
    <w:rsid w:val="00CF4F27"/>
    <w:rsid w:val="00CF5094"/>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07D43"/>
    <w:rsid w:val="00D1010A"/>
    <w:rsid w:val="00D10590"/>
    <w:rsid w:val="00D10821"/>
    <w:rsid w:val="00D109C6"/>
    <w:rsid w:val="00D10DBC"/>
    <w:rsid w:val="00D10FDE"/>
    <w:rsid w:val="00D112AF"/>
    <w:rsid w:val="00D1149A"/>
    <w:rsid w:val="00D120CA"/>
    <w:rsid w:val="00D12228"/>
    <w:rsid w:val="00D12456"/>
    <w:rsid w:val="00D12547"/>
    <w:rsid w:val="00D12580"/>
    <w:rsid w:val="00D128EC"/>
    <w:rsid w:val="00D129F9"/>
    <w:rsid w:val="00D12C0B"/>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2C"/>
    <w:rsid w:val="00D31D7A"/>
    <w:rsid w:val="00D323E3"/>
    <w:rsid w:val="00D32631"/>
    <w:rsid w:val="00D326CC"/>
    <w:rsid w:val="00D32A6E"/>
    <w:rsid w:val="00D33200"/>
    <w:rsid w:val="00D33517"/>
    <w:rsid w:val="00D33630"/>
    <w:rsid w:val="00D339E6"/>
    <w:rsid w:val="00D34288"/>
    <w:rsid w:val="00D3461D"/>
    <w:rsid w:val="00D34AAD"/>
    <w:rsid w:val="00D34C74"/>
    <w:rsid w:val="00D34DFE"/>
    <w:rsid w:val="00D34F98"/>
    <w:rsid w:val="00D350CF"/>
    <w:rsid w:val="00D3530E"/>
    <w:rsid w:val="00D3530F"/>
    <w:rsid w:val="00D3568B"/>
    <w:rsid w:val="00D35F9B"/>
    <w:rsid w:val="00D3651C"/>
    <w:rsid w:val="00D36577"/>
    <w:rsid w:val="00D36D12"/>
    <w:rsid w:val="00D37087"/>
    <w:rsid w:val="00D37090"/>
    <w:rsid w:val="00D3776F"/>
    <w:rsid w:val="00D3791F"/>
    <w:rsid w:val="00D37E66"/>
    <w:rsid w:val="00D4043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5B"/>
    <w:rsid w:val="00D524B0"/>
    <w:rsid w:val="00D52B17"/>
    <w:rsid w:val="00D52D7D"/>
    <w:rsid w:val="00D53064"/>
    <w:rsid w:val="00D533D3"/>
    <w:rsid w:val="00D534F3"/>
    <w:rsid w:val="00D53806"/>
    <w:rsid w:val="00D53E40"/>
    <w:rsid w:val="00D53E4E"/>
    <w:rsid w:val="00D54088"/>
    <w:rsid w:val="00D5444A"/>
    <w:rsid w:val="00D5449F"/>
    <w:rsid w:val="00D54AA1"/>
    <w:rsid w:val="00D5533C"/>
    <w:rsid w:val="00D555E1"/>
    <w:rsid w:val="00D558B4"/>
    <w:rsid w:val="00D559CE"/>
    <w:rsid w:val="00D55A61"/>
    <w:rsid w:val="00D55B36"/>
    <w:rsid w:val="00D55DEC"/>
    <w:rsid w:val="00D55E92"/>
    <w:rsid w:val="00D56134"/>
    <w:rsid w:val="00D562F2"/>
    <w:rsid w:val="00D56377"/>
    <w:rsid w:val="00D56386"/>
    <w:rsid w:val="00D564E2"/>
    <w:rsid w:val="00D5659F"/>
    <w:rsid w:val="00D56F9E"/>
    <w:rsid w:val="00D571E1"/>
    <w:rsid w:val="00D57AC3"/>
    <w:rsid w:val="00D60461"/>
    <w:rsid w:val="00D604D3"/>
    <w:rsid w:val="00D606F3"/>
    <w:rsid w:val="00D607F0"/>
    <w:rsid w:val="00D60A2A"/>
    <w:rsid w:val="00D60F58"/>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4ED7"/>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0D7E"/>
    <w:rsid w:val="00D716C8"/>
    <w:rsid w:val="00D71709"/>
    <w:rsid w:val="00D71D04"/>
    <w:rsid w:val="00D71EBF"/>
    <w:rsid w:val="00D728E1"/>
    <w:rsid w:val="00D735C8"/>
    <w:rsid w:val="00D73BFE"/>
    <w:rsid w:val="00D73D1E"/>
    <w:rsid w:val="00D73FDF"/>
    <w:rsid w:val="00D7421B"/>
    <w:rsid w:val="00D74854"/>
    <w:rsid w:val="00D74AEF"/>
    <w:rsid w:val="00D74E11"/>
    <w:rsid w:val="00D75265"/>
    <w:rsid w:val="00D75534"/>
    <w:rsid w:val="00D7587C"/>
    <w:rsid w:val="00D75F4F"/>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B57"/>
    <w:rsid w:val="00D81D6B"/>
    <w:rsid w:val="00D81E21"/>
    <w:rsid w:val="00D822D5"/>
    <w:rsid w:val="00D83761"/>
    <w:rsid w:val="00D83CD3"/>
    <w:rsid w:val="00D83E17"/>
    <w:rsid w:val="00D83FFE"/>
    <w:rsid w:val="00D84A40"/>
    <w:rsid w:val="00D84BA2"/>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58B"/>
    <w:rsid w:val="00D91BB8"/>
    <w:rsid w:val="00D91F59"/>
    <w:rsid w:val="00D92470"/>
    <w:rsid w:val="00D928B3"/>
    <w:rsid w:val="00D92CDF"/>
    <w:rsid w:val="00D92F93"/>
    <w:rsid w:val="00D93299"/>
    <w:rsid w:val="00D9330F"/>
    <w:rsid w:val="00D93938"/>
    <w:rsid w:val="00D93A46"/>
    <w:rsid w:val="00D93BE8"/>
    <w:rsid w:val="00D9440B"/>
    <w:rsid w:val="00D94546"/>
    <w:rsid w:val="00D946D7"/>
    <w:rsid w:val="00D94C37"/>
    <w:rsid w:val="00D94F97"/>
    <w:rsid w:val="00D952B6"/>
    <w:rsid w:val="00D952E8"/>
    <w:rsid w:val="00D95447"/>
    <w:rsid w:val="00D95495"/>
    <w:rsid w:val="00D9593E"/>
    <w:rsid w:val="00D96438"/>
    <w:rsid w:val="00D968CF"/>
    <w:rsid w:val="00D96E58"/>
    <w:rsid w:val="00D96FE6"/>
    <w:rsid w:val="00D970FE"/>
    <w:rsid w:val="00D97295"/>
    <w:rsid w:val="00D976E3"/>
    <w:rsid w:val="00DA055E"/>
    <w:rsid w:val="00DA093E"/>
    <w:rsid w:val="00DA0D59"/>
    <w:rsid w:val="00DA0F8A"/>
    <w:rsid w:val="00DA112D"/>
    <w:rsid w:val="00DA1404"/>
    <w:rsid w:val="00DA1A6F"/>
    <w:rsid w:val="00DA1E12"/>
    <w:rsid w:val="00DA2214"/>
    <w:rsid w:val="00DA26DC"/>
    <w:rsid w:val="00DA2C96"/>
    <w:rsid w:val="00DA4E19"/>
    <w:rsid w:val="00DA538B"/>
    <w:rsid w:val="00DA5CEC"/>
    <w:rsid w:val="00DA6198"/>
    <w:rsid w:val="00DA62F2"/>
    <w:rsid w:val="00DA6C07"/>
    <w:rsid w:val="00DA709C"/>
    <w:rsid w:val="00DA717E"/>
    <w:rsid w:val="00DA72F7"/>
    <w:rsid w:val="00DA7403"/>
    <w:rsid w:val="00DA78E0"/>
    <w:rsid w:val="00DA7ED1"/>
    <w:rsid w:val="00DB04FC"/>
    <w:rsid w:val="00DB0759"/>
    <w:rsid w:val="00DB09DB"/>
    <w:rsid w:val="00DB0D48"/>
    <w:rsid w:val="00DB1170"/>
    <w:rsid w:val="00DB1652"/>
    <w:rsid w:val="00DB1C33"/>
    <w:rsid w:val="00DB202C"/>
    <w:rsid w:val="00DB22C4"/>
    <w:rsid w:val="00DB2C63"/>
    <w:rsid w:val="00DB3051"/>
    <w:rsid w:val="00DB374F"/>
    <w:rsid w:val="00DB3D31"/>
    <w:rsid w:val="00DB3F31"/>
    <w:rsid w:val="00DB41C4"/>
    <w:rsid w:val="00DB41F5"/>
    <w:rsid w:val="00DB46C6"/>
    <w:rsid w:val="00DB4821"/>
    <w:rsid w:val="00DB4D2E"/>
    <w:rsid w:val="00DB4FDC"/>
    <w:rsid w:val="00DB5044"/>
    <w:rsid w:val="00DB54C7"/>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761"/>
    <w:rsid w:val="00DC28D0"/>
    <w:rsid w:val="00DC3109"/>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0E73"/>
    <w:rsid w:val="00DD1356"/>
    <w:rsid w:val="00DD14D3"/>
    <w:rsid w:val="00DD1A16"/>
    <w:rsid w:val="00DD1B10"/>
    <w:rsid w:val="00DD1B69"/>
    <w:rsid w:val="00DD1BCA"/>
    <w:rsid w:val="00DD2674"/>
    <w:rsid w:val="00DD2BC0"/>
    <w:rsid w:val="00DD2F24"/>
    <w:rsid w:val="00DD3B70"/>
    <w:rsid w:val="00DD3BDA"/>
    <w:rsid w:val="00DD3C64"/>
    <w:rsid w:val="00DD3F36"/>
    <w:rsid w:val="00DD45C3"/>
    <w:rsid w:val="00DD47F9"/>
    <w:rsid w:val="00DD4BBE"/>
    <w:rsid w:val="00DD4BE2"/>
    <w:rsid w:val="00DD52E6"/>
    <w:rsid w:val="00DD5316"/>
    <w:rsid w:val="00DD5AF0"/>
    <w:rsid w:val="00DD5E81"/>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A76"/>
    <w:rsid w:val="00DE3CEB"/>
    <w:rsid w:val="00DE3FA2"/>
    <w:rsid w:val="00DE44F8"/>
    <w:rsid w:val="00DE47C6"/>
    <w:rsid w:val="00DE4875"/>
    <w:rsid w:val="00DE511B"/>
    <w:rsid w:val="00DE51BA"/>
    <w:rsid w:val="00DE51FB"/>
    <w:rsid w:val="00DE5785"/>
    <w:rsid w:val="00DE61E7"/>
    <w:rsid w:val="00DE63B5"/>
    <w:rsid w:val="00DE7008"/>
    <w:rsid w:val="00DE72FB"/>
    <w:rsid w:val="00DE735F"/>
    <w:rsid w:val="00DE7FE2"/>
    <w:rsid w:val="00DF027B"/>
    <w:rsid w:val="00DF04B8"/>
    <w:rsid w:val="00DF0BFB"/>
    <w:rsid w:val="00DF0E50"/>
    <w:rsid w:val="00DF1249"/>
    <w:rsid w:val="00DF16AE"/>
    <w:rsid w:val="00DF1755"/>
    <w:rsid w:val="00DF1E33"/>
    <w:rsid w:val="00DF1F60"/>
    <w:rsid w:val="00DF2CE0"/>
    <w:rsid w:val="00DF2E42"/>
    <w:rsid w:val="00DF30C1"/>
    <w:rsid w:val="00DF362F"/>
    <w:rsid w:val="00DF3996"/>
    <w:rsid w:val="00DF499C"/>
    <w:rsid w:val="00DF5270"/>
    <w:rsid w:val="00DF533B"/>
    <w:rsid w:val="00DF536A"/>
    <w:rsid w:val="00DF53C8"/>
    <w:rsid w:val="00DF5C30"/>
    <w:rsid w:val="00DF62E5"/>
    <w:rsid w:val="00DF6340"/>
    <w:rsid w:val="00DF64A4"/>
    <w:rsid w:val="00DF6942"/>
    <w:rsid w:val="00DF6A08"/>
    <w:rsid w:val="00DF77A3"/>
    <w:rsid w:val="00DF789B"/>
    <w:rsid w:val="00DF7927"/>
    <w:rsid w:val="00DF7B2C"/>
    <w:rsid w:val="00DF7E58"/>
    <w:rsid w:val="00DF7F71"/>
    <w:rsid w:val="00DF7FF9"/>
    <w:rsid w:val="00E00198"/>
    <w:rsid w:val="00E001A2"/>
    <w:rsid w:val="00E001D6"/>
    <w:rsid w:val="00E0032E"/>
    <w:rsid w:val="00E00615"/>
    <w:rsid w:val="00E00D0E"/>
    <w:rsid w:val="00E01BC3"/>
    <w:rsid w:val="00E01D51"/>
    <w:rsid w:val="00E0211F"/>
    <w:rsid w:val="00E021B0"/>
    <w:rsid w:val="00E02A25"/>
    <w:rsid w:val="00E02B7C"/>
    <w:rsid w:val="00E02D7B"/>
    <w:rsid w:val="00E02F63"/>
    <w:rsid w:val="00E03651"/>
    <w:rsid w:val="00E03C35"/>
    <w:rsid w:val="00E03D2F"/>
    <w:rsid w:val="00E03E8B"/>
    <w:rsid w:val="00E044F9"/>
    <w:rsid w:val="00E04639"/>
    <w:rsid w:val="00E04757"/>
    <w:rsid w:val="00E04B8C"/>
    <w:rsid w:val="00E0503B"/>
    <w:rsid w:val="00E05976"/>
    <w:rsid w:val="00E05A36"/>
    <w:rsid w:val="00E06B0C"/>
    <w:rsid w:val="00E06DE7"/>
    <w:rsid w:val="00E06F96"/>
    <w:rsid w:val="00E070CB"/>
    <w:rsid w:val="00E07630"/>
    <w:rsid w:val="00E07956"/>
    <w:rsid w:val="00E07BD0"/>
    <w:rsid w:val="00E07EA9"/>
    <w:rsid w:val="00E07FCB"/>
    <w:rsid w:val="00E10660"/>
    <w:rsid w:val="00E10686"/>
    <w:rsid w:val="00E10BE8"/>
    <w:rsid w:val="00E10F89"/>
    <w:rsid w:val="00E10FBD"/>
    <w:rsid w:val="00E115ED"/>
    <w:rsid w:val="00E11968"/>
    <w:rsid w:val="00E11D10"/>
    <w:rsid w:val="00E12C8A"/>
    <w:rsid w:val="00E132CB"/>
    <w:rsid w:val="00E13513"/>
    <w:rsid w:val="00E13A67"/>
    <w:rsid w:val="00E13BCE"/>
    <w:rsid w:val="00E14DC3"/>
    <w:rsid w:val="00E154B5"/>
    <w:rsid w:val="00E158BD"/>
    <w:rsid w:val="00E158D0"/>
    <w:rsid w:val="00E15935"/>
    <w:rsid w:val="00E15B7A"/>
    <w:rsid w:val="00E15CD9"/>
    <w:rsid w:val="00E15D12"/>
    <w:rsid w:val="00E15D36"/>
    <w:rsid w:val="00E15FBD"/>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589"/>
    <w:rsid w:val="00E25737"/>
    <w:rsid w:val="00E258F7"/>
    <w:rsid w:val="00E25967"/>
    <w:rsid w:val="00E25B1F"/>
    <w:rsid w:val="00E25E87"/>
    <w:rsid w:val="00E26004"/>
    <w:rsid w:val="00E266A5"/>
    <w:rsid w:val="00E2693C"/>
    <w:rsid w:val="00E26B51"/>
    <w:rsid w:val="00E26B73"/>
    <w:rsid w:val="00E27045"/>
    <w:rsid w:val="00E2715B"/>
    <w:rsid w:val="00E272F5"/>
    <w:rsid w:val="00E278A8"/>
    <w:rsid w:val="00E27D12"/>
    <w:rsid w:val="00E301AF"/>
    <w:rsid w:val="00E3069E"/>
    <w:rsid w:val="00E309AA"/>
    <w:rsid w:val="00E30BB6"/>
    <w:rsid w:val="00E31029"/>
    <w:rsid w:val="00E31061"/>
    <w:rsid w:val="00E3147C"/>
    <w:rsid w:val="00E31C7C"/>
    <w:rsid w:val="00E3241C"/>
    <w:rsid w:val="00E32F2C"/>
    <w:rsid w:val="00E33A74"/>
    <w:rsid w:val="00E3448A"/>
    <w:rsid w:val="00E35064"/>
    <w:rsid w:val="00E352FD"/>
    <w:rsid w:val="00E3541B"/>
    <w:rsid w:val="00E3544D"/>
    <w:rsid w:val="00E35938"/>
    <w:rsid w:val="00E35B49"/>
    <w:rsid w:val="00E36178"/>
    <w:rsid w:val="00E363CB"/>
    <w:rsid w:val="00E3642E"/>
    <w:rsid w:val="00E366B5"/>
    <w:rsid w:val="00E36CA3"/>
    <w:rsid w:val="00E36D79"/>
    <w:rsid w:val="00E370CD"/>
    <w:rsid w:val="00E37E83"/>
    <w:rsid w:val="00E40091"/>
    <w:rsid w:val="00E4085E"/>
    <w:rsid w:val="00E40A17"/>
    <w:rsid w:val="00E40B1C"/>
    <w:rsid w:val="00E40BCE"/>
    <w:rsid w:val="00E40BCF"/>
    <w:rsid w:val="00E40CD3"/>
    <w:rsid w:val="00E40E3C"/>
    <w:rsid w:val="00E410D6"/>
    <w:rsid w:val="00E41126"/>
    <w:rsid w:val="00E41B27"/>
    <w:rsid w:val="00E41CD2"/>
    <w:rsid w:val="00E41F68"/>
    <w:rsid w:val="00E42248"/>
    <w:rsid w:val="00E42423"/>
    <w:rsid w:val="00E42B0F"/>
    <w:rsid w:val="00E42D44"/>
    <w:rsid w:val="00E42E62"/>
    <w:rsid w:val="00E42FB2"/>
    <w:rsid w:val="00E4321F"/>
    <w:rsid w:val="00E4341A"/>
    <w:rsid w:val="00E43BEB"/>
    <w:rsid w:val="00E43D56"/>
    <w:rsid w:val="00E43D5C"/>
    <w:rsid w:val="00E43D81"/>
    <w:rsid w:val="00E4483F"/>
    <w:rsid w:val="00E44E7C"/>
    <w:rsid w:val="00E44E80"/>
    <w:rsid w:val="00E44FD7"/>
    <w:rsid w:val="00E4504D"/>
    <w:rsid w:val="00E45490"/>
    <w:rsid w:val="00E4580D"/>
    <w:rsid w:val="00E45979"/>
    <w:rsid w:val="00E45DEB"/>
    <w:rsid w:val="00E45EB2"/>
    <w:rsid w:val="00E45F83"/>
    <w:rsid w:val="00E46769"/>
    <w:rsid w:val="00E46A3C"/>
    <w:rsid w:val="00E47213"/>
    <w:rsid w:val="00E47239"/>
    <w:rsid w:val="00E477E1"/>
    <w:rsid w:val="00E5014B"/>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4EAC"/>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312"/>
    <w:rsid w:val="00E61C8C"/>
    <w:rsid w:val="00E61D3D"/>
    <w:rsid w:val="00E61F55"/>
    <w:rsid w:val="00E61F9E"/>
    <w:rsid w:val="00E62130"/>
    <w:rsid w:val="00E62553"/>
    <w:rsid w:val="00E62931"/>
    <w:rsid w:val="00E637B4"/>
    <w:rsid w:val="00E63C89"/>
    <w:rsid w:val="00E63CBD"/>
    <w:rsid w:val="00E6402E"/>
    <w:rsid w:val="00E64ED2"/>
    <w:rsid w:val="00E65169"/>
    <w:rsid w:val="00E65329"/>
    <w:rsid w:val="00E653A5"/>
    <w:rsid w:val="00E65483"/>
    <w:rsid w:val="00E65593"/>
    <w:rsid w:val="00E65760"/>
    <w:rsid w:val="00E65C07"/>
    <w:rsid w:val="00E65E7F"/>
    <w:rsid w:val="00E65F41"/>
    <w:rsid w:val="00E6676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15"/>
    <w:rsid w:val="00E76E80"/>
    <w:rsid w:val="00E772F1"/>
    <w:rsid w:val="00E778B3"/>
    <w:rsid w:val="00E77928"/>
    <w:rsid w:val="00E77C43"/>
    <w:rsid w:val="00E77D1E"/>
    <w:rsid w:val="00E77E49"/>
    <w:rsid w:val="00E77EAD"/>
    <w:rsid w:val="00E77F79"/>
    <w:rsid w:val="00E8030A"/>
    <w:rsid w:val="00E8041D"/>
    <w:rsid w:val="00E80A94"/>
    <w:rsid w:val="00E80DCA"/>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2E1"/>
    <w:rsid w:val="00E863E3"/>
    <w:rsid w:val="00E865B3"/>
    <w:rsid w:val="00E86777"/>
    <w:rsid w:val="00E86839"/>
    <w:rsid w:val="00E86B36"/>
    <w:rsid w:val="00E875CC"/>
    <w:rsid w:val="00E87C38"/>
    <w:rsid w:val="00E87E19"/>
    <w:rsid w:val="00E87EE4"/>
    <w:rsid w:val="00E9004F"/>
    <w:rsid w:val="00E900A3"/>
    <w:rsid w:val="00E9061C"/>
    <w:rsid w:val="00E9128D"/>
    <w:rsid w:val="00E9131A"/>
    <w:rsid w:val="00E91678"/>
    <w:rsid w:val="00E919B0"/>
    <w:rsid w:val="00E91D9F"/>
    <w:rsid w:val="00E921C4"/>
    <w:rsid w:val="00E92667"/>
    <w:rsid w:val="00E92683"/>
    <w:rsid w:val="00E92952"/>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267"/>
    <w:rsid w:val="00E977B6"/>
    <w:rsid w:val="00E978C3"/>
    <w:rsid w:val="00E97F9B"/>
    <w:rsid w:val="00EA0328"/>
    <w:rsid w:val="00EA03DB"/>
    <w:rsid w:val="00EA0485"/>
    <w:rsid w:val="00EA04DD"/>
    <w:rsid w:val="00EA060A"/>
    <w:rsid w:val="00EA07AC"/>
    <w:rsid w:val="00EA0B6A"/>
    <w:rsid w:val="00EA133C"/>
    <w:rsid w:val="00EA17BD"/>
    <w:rsid w:val="00EA18AC"/>
    <w:rsid w:val="00EA1A13"/>
    <w:rsid w:val="00EA1FC6"/>
    <w:rsid w:val="00EA2288"/>
    <w:rsid w:val="00EA272B"/>
    <w:rsid w:val="00EA2ACD"/>
    <w:rsid w:val="00EA2CB6"/>
    <w:rsid w:val="00EA33FC"/>
    <w:rsid w:val="00EA3C34"/>
    <w:rsid w:val="00EA3D51"/>
    <w:rsid w:val="00EA4063"/>
    <w:rsid w:val="00EA418C"/>
    <w:rsid w:val="00EA4880"/>
    <w:rsid w:val="00EA48F3"/>
    <w:rsid w:val="00EA4CCA"/>
    <w:rsid w:val="00EA507B"/>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A7F71"/>
    <w:rsid w:val="00EB0597"/>
    <w:rsid w:val="00EB090D"/>
    <w:rsid w:val="00EB0E2E"/>
    <w:rsid w:val="00EB0F9D"/>
    <w:rsid w:val="00EB0FD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5BA2"/>
    <w:rsid w:val="00EB6320"/>
    <w:rsid w:val="00EB70A5"/>
    <w:rsid w:val="00EB7920"/>
    <w:rsid w:val="00EB7C76"/>
    <w:rsid w:val="00EB7F67"/>
    <w:rsid w:val="00EB7FE0"/>
    <w:rsid w:val="00EC0161"/>
    <w:rsid w:val="00EC0746"/>
    <w:rsid w:val="00EC0C97"/>
    <w:rsid w:val="00EC0FBF"/>
    <w:rsid w:val="00EC128A"/>
    <w:rsid w:val="00EC12E5"/>
    <w:rsid w:val="00EC1499"/>
    <w:rsid w:val="00EC204B"/>
    <w:rsid w:val="00EC2291"/>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0D4"/>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4999"/>
    <w:rsid w:val="00ED4B9F"/>
    <w:rsid w:val="00ED501D"/>
    <w:rsid w:val="00ED51F5"/>
    <w:rsid w:val="00ED57E7"/>
    <w:rsid w:val="00ED669D"/>
    <w:rsid w:val="00ED6F3E"/>
    <w:rsid w:val="00ED6FF9"/>
    <w:rsid w:val="00ED7C39"/>
    <w:rsid w:val="00EE00B1"/>
    <w:rsid w:val="00EE0941"/>
    <w:rsid w:val="00EE1130"/>
    <w:rsid w:val="00EE1337"/>
    <w:rsid w:val="00EE1A36"/>
    <w:rsid w:val="00EE20C6"/>
    <w:rsid w:val="00EE2153"/>
    <w:rsid w:val="00EE2766"/>
    <w:rsid w:val="00EE2BB8"/>
    <w:rsid w:val="00EE2F06"/>
    <w:rsid w:val="00EE34D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09B"/>
    <w:rsid w:val="00EE74CA"/>
    <w:rsid w:val="00EE785F"/>
    <w:rsid w:val="00EE7D4F"/>
    <w:rsid w:val="00EE7F0A"/>
    <w:rsid w:val="00EE7F57"/>
    <w:rsid w:val="00EF0861"/>
    <w:rsid w:val="00EF0A0B"/>
    <w:rsid w:val="00EF0AF1"/>
    <w:rsid w:val="00EF0C6D"/>
    <w:rsid w:val="00EF0C84"/>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A47"/>
    <w:rsid w:val="00EF6C63"/>
    <w:rsid w:val="00EF6DA5"/>
    <w:rsid w:val="00EF6E9F"/>
    <w:rsid w:val="00EF737A"/>
    <w:rsid w:val="00EF763E"/>
    <w:rsid w:val="00EF76A6"/>
    <w:rsid w:val="00EF77EA"/>
    <w:rsid w:val="00F00850"/>
    <w:rsid w:val="00F0156A"/>
    <w:rsid w:val="00F0161F"/>
    <w:rsid w:val="00F018D2"/>
    <w:rsid w:val="00F019A7"/>
    <w:rsid w:val="00F01E7F"/>
    <w:rsid w:val="00F01EA1"/>
    <w:rsid w:val="00F02448"/>
    <w:rsid w:val="00F0283F"/>
    <w:rsid w:val="00F0298A"/>
    <w:rsid w:val="00F029C6"/>
    <w:rsid w:val="00F02FC0"/>
    <w:rsid w:val="00F03347"/>
    <w:rsid w:val="00F03C7D"/>
    <w:rsid w:val="00F03EAB"/>
    <w:rsid w:val="00F042D0"/>
    <w:rsid w:val="00F0440C"/>
    <w:rsid w:val="00F0456E"/>
    <w:rsid w:val="00F04839"/>
    <w:rsid w:val="00F0491F"/>
    <w:rsid w:val="00F04A27"/>
    <w:rsid w:val="00F053E6"/>
    <w:rsid w:val="00F05589"/>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0A6"/>
    <w:rsid w:val="00F1246A"/>
    <w:rsid w:val="00F124E2"/>
    <w:rsid w:val="00F12572"/>
    <w:rsid w:val="00F125CA"/>
    <w:rsid w:val="00F128F1"/>
    <w:rsid w:val="00F12BF5"/>
    <w:rsid w:val="00F12CC9"/>
    <w:rsid w:val="00F13C5B"/>
    <w:rsid w:val="00F14372"/>
    <w:rsid w:val="00F143C2"/>
    <w:rsid w:val="00F145C5"/>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5F6F"/>
    <w:rsid w:val="00F26E88"/>
    <w:rsid w:val="00F27984"/>
    <w:rsid w:val="00F319AB"/>
    <w:rsid w:val="00F31C13"/>
    <w:rsid w:val="00F31C96"/>
    <w:rsid w:val="00F32067"/>
    <w:rsid w:val="00F3246A"/>
    <w:rsid w:val="00F32808"/>
    <w:rsid w:val="00F329F6"/>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82"/>
    <w:rsid w:val="00F374E7"/>
    <w:rsid w:val="00F37AF7"/>
    <w:rsid w:val="00F37E03"/>
    <w:rsid w:val="00F37EA2"/>
    <w:rsid w:val="00F4017D"/>
    <w:rsid w:val="00F40451"/>
    <w:rsid w:val="00F4046A"/>
    <w:rsid w:val="00F40BD7"/>
    <w:rsid w:val="00F41487"/>
    <w:rsid w:val="00F414D2"/>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6BDC"/>
    <w:rsid w:val="00F4715C"/>
    <w:rsid w:val="00F47B1C"/>
    <w:rsid w:val="00F47B45"/>
    <w:rsid w:val="00F47B83"/>
    <w:rsid w:val="00F47FCC"/>
    <w:rsid w:val="00F50374"/>
    <w:rsid w:val="00F50572"/>
    <w:rsid w:val="00F50649"/>
    <w:rsid w:val="00F50C8E"/>
    <w:rsid w:val="00F5160D"/>
    <w:rsid w:val="00F5162E"/>
    <w:rsid w:val="00F51A9B"/>
    <w:rsid w:val="00F51BE1"/>
    <w:rsid w:val="00F51DB0"/>
    <w:rsid w:val="00F51EC1"/>
    <w:rsid w:val="00F523BA"/>
    <w:rsid w:val="00F5299F"/>
    <w:rsid w:val="00F52D05"/>
    <w:rsid w:val="00F52E20"/>
    <w:rsid w:val="00F5325F"/>
    <w:rsid w:val="00F53575"/>
    <w:rsid w:val="00F537BC"/>
    <w:rsid w:val="00F5398A"/>
    <w:rsid w:val="00F53E54"/>
    <w:rsid w:val="00F547A7"/>
    <w:rsid w:val="00F547D5"/>
    <w:rsid w:val="00F55596"/>
    <w:rsid w:val="00F55880"/>
    <w:rsid w:val="00F55DA2"/>
    <w:rsid w:val="00F56162"/>
    <w:rsid w:val="00F56361"/>
    <w:rsid w:val="00F56779"/>
    <w:rsid w:val="00F56B20"/>
    <w:rsid w:val="00F570DA"/>
    <w:rsid w:val="00F57B5A"/>
    <w:rsid w:val="00F600E5"/>
    <w:rsid w:val="00F60286"/>
    <w:rsid w:val="00F608E5"/>
    <w:rsid w:val="00F608EE"/>
    <w:rsid w:val="00F60DBA"/>
    <w:rsid w:val="00F610C8"/>
    <w:rsid w:val="00F61181"/>
    <w:rsid w:val="00F612B0"/>
    <w:rsid w:val="00F61764"/>
    <w:rsid w:val="00F617AB"/>
    <w:rsid w:val="00F61AC6"/>
    <w:rsid w:val="00F61B4C"/>
    <w:rsid w:val="00F61FE7"/>
    <w:rsid w:val="00F62359"/>
    <w:rsid w:val="00F62B23"/>
    <w:rsid w:val="00F62C75"/>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135"/>
    <w:rsid w:val="00F674C0"/>
    <w:rsid w:val="00F6774E"/>
    <w:rsid w:val="00F67857"/>
    <w:rsid w:val="00F67D73"/>
    <w:rsid w:val="00F70024"/>
    <w:rsid w:val="00F700CC"/>
    <w:rsid w:val="00F701D8"/>
    <w:rsid w:val="00F702E3"/>
    <w:rsid w:val="00F705F5"/>
    <w:rsid w:val="00F709A4"/>
    <w:rsid w:val="00F71674"/>
    <w:rsid w:val="00F71831"/>
    <w:rsid w:val="00F71F77"/>
    <w:rsid w:val="00F72A00"/>
    <w:rsid w:val="00F72AF0"/>
    <w:rsid w:val="00F735CC"/>
    <w:rsid w:val="00F7398C"/>
    <w:rsid w:val="00F73D03"/>
    <w:rsid w:val="00F73D4C"/>
    <w:rsid w:val="00F74887"/>
    <w:rsid w:val="00F7499B"/>
    <w:rsid w:val="00F749A2"/>
    <w:rsid w:val="00F74EB8"/>
    <w:rsid w:val="00F75294"/>
    <w:rsid w:val="00F7534B"/>
    <w:rsid w:val="00F754C6"/>
    <w:rsid w:val="00F757DA"/>
    <w:rsid w:val="00F76348"/>
    <w:rsid w:val="00F763E7"/>
    <w:rsid w:val="00F776B3"/>
    <w:rsid w:val="00F777E4"/>
    <w:rsid w:val="00F77A3A"/>
    <w:rsid w:val="00F77A63"/>
    <w:rsid w:val="00F8013F"/>
    <w:rsid w:val="00F803ED"/>
    <w:rsid w:val="00F807D8"/>
    <w:rsid w:val="00F80B48"/>
    <w:rsid w:val="00F8111A"/>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A6"/>
    <w:rsid w:val="00F84ACB"/>
    <w:rsid w:val="00F84B43"/>
    <w:rsid w:val="00F84FE9"/>
    <w:rsid w:val="00F850DA"/>
    <w:rsid w:val="00F85505"/>
    <w:rsid w:val="00F856F2"/>
    <w:rsid w:val="00F8584B"/>
    <w:rsid w:val="00F85C0E"/>
    <w:rsid w:val="00F861B8"/>
    <w:rsid w:val="00F86215"/>
    <w:rsid w:val="00F86324"/>
    <w:rsid w:val="00F867B0"/>
    <w:rsid w:val="00F86E1E"/>
    <w:rsid w:val="00F86EF9"/>
    <w:rsid w:val="00F873BE"/>
    <w:rsid w:val="00F87476"/>
    <w:rsid w:val="00F8760D"/>
    <w:rsid w:val="00F87621"/>
    <w:rsid w:val="00F87B1A"/>
    <w:rsid w:val="00F87C14"/>
    <w:rsid w:val="00F87E18"/>
    <w:rsid w:val="00F902F4"/>
    <w:rsid w:val="00F9088C"/>
    <w:rsid w:val="00F909D7"/>
    <w:rsid w:val="00F910FB"/>
    <w:rsid w:val="00F912C6"/>
    <w:rsid w:val="00F912E0"/>
    <w:rsid w:val="00F912F2"/>
    <w:rsid w:val="00F9191F"/>
    <w:rsid w:val="00F91C3C"/>
    <w:rsid w:val="00F91DD1"/>
    <w:rsid w:val="00F91E7F"/>
    <w:rsid w:val="00F91F64"/>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660"/>
    <w:rsid w:val="00F95A3F"/>
    <w:rsid w:val="00F9683C"/>
    <w:rsid w:val="00F969EB"/>
    <w:rsid w:val="00F96B68"/>
    <w:rsid w:val="00F974DE"/>
    <w:rsid w:val="00F9750D"/>
    <w:rsid w:val="00F977AB"/>
    <w:rsid w:val="00F97A22"/>
    <w:rsid w:val="00FA0044"/>
    <w:rsid w:val="00FA01EA"/>
    <w:rsid w:val="00FA0327"/>
    <w:rsid w:val="00FA0B99"/>
    <w:rsid w:val="00FA0D61"/>
    <w:rsid w:val="00FA0E83"/>
    <w:rsid w:val="00FA0F34"/>
    <w:rsid w:val="00FA1347"/>
    <w:rsid w:val="00FA1C71"/>
    <w:rsid w:val="00FA1CF3"/>
    <w:rsid w:val="00FA1D69"/>
    <w:rsid w:val="00FA1FA6"/>
    <w:rsid w:val="00FA237A"/>
    <w:rsid w:val="00FA23C9"/>
    <w:rsid w:val="00FA24EA"/>
    <w:rsid w:val="00FA2562"/>
    <w:rsid w:val="00FA265C"/>
    <w:rsid w:val="00FA2F1E"/>
    <w:rsid w:val="00FA3194"/>
    <w:rsid w:val="00FA3D70"/>
    <w:rsid w:val="00FA3F02"/>
    <w:rsid w:val="00FA42F6"/>
    <w:rsid w:val="00FA4604"/>
    <w:rsid w:val="00FA4693"/>
    <w:rsid w:val="00FA47D2"/>
    <w:rsid w:val="00FA4F51"/>
    <w:rsid w:val="00FA52A2"/>
    <w:rsid w:val="00FA52C3"/>
    <w:rsid w:val="00FA6368"/>
    <w:rsid w:val="00FA64BA"/>
    <w:rsid w:val="00FA64C4"/>
    <w:rsid w:val="00FA6666"/>
    <w:rsid w:val="00FA6943"/>
    <w:rsid w:val="00FA69B4"/>
    <w:rsid w:val="00FA6C8D"/>
    <w:rsid w:val="00FA6F7F"/>
    <w:rsid w:val="00FA7596"/>
    <w:rsid w:val="00FA7810"/>
    <w:rsid w:val="00FA79CD"/>
    <w:rsid w:val="00FA7B68"/>
    <w:rsid w:val="00FA7FA7"/>
    <w:rsid w:val="00FB0364"/>
    <w:rsid w:val="00FB06B3"/>
    <w:rsid w:val="00FB151A"/>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48A"/>
    <w:rsid w:val="00FC0DE7"/>
    <w:rsid w:val="00FC0E0F"/>
    <w:rsid w:val="00FC0EB1"/>
    <w:rsid w:val="00FC0F8E"/>
    <w:rsid w:val="00FC12AC"/>
    <w:rsid w:val="00FC2D10"/>
    <w:rsid w:val="00FC3008"/>
    <w:rsid w:val="00FC3264"/>
    <w:rsid w:val="00FC3731"/>
    <w:rsid w:val="00FC3A19"/>
    <w:rsid w:val="00FC411B"/>
    <w:rsid w:val="00FC421D"/>
    <w:rsid w:val="00FC4846"/>
    <w:rsid w:val="00FC4D8D"/>
    <w:rsid w:val="00FC4FD7"/>
    <w:rsid w:val="00FC643B"/>
    <w:rsid w:val="00FC6562"/>
    <w:rsid w:val="00FC65AC"/>
    <w:rsid w:val="00FC689D"/>
    <w:rsid w:val="00FC6A45"/>
    <w:rsid w:val="00FC6A5E"/>
    <w:rsid w:val="00FC6FA6"/>
    <w:rsid w:val="00FC708A"/>
    <w:rsid w:val="00FC7186"/>
    <w:rsid w:val="00FC77CE"/>
    <w:rsid w:val="00FC790A"/>
    <w:rsid w:val="00FC7992"/>
    <w:rsid w:val="00FC7B51"/>
    <w:rsid w:val="00FC7EE0"/>
    <w:rsid w:val="00FD0094"/>
    <w:rsid w:val="00FD00E0"/>
    <w:rsid w:val="00FD01BD"/>
    <w:rsid w:val="00FD03F0"/>
    <w:rsid w:val="00FD0774"/>
    <w:rsid w:val="00FD09E1"/>
    <w:rsid w:val="00FD0AFB"/>
    <w:rsid w:val="00FD0DF9"/>
    <w:rsid w:val="00FD1C72"/>
    <w:rsid w:val="00FD2075"/>
    <w:rsid w:val="00FD23A5"/>
    <w:rsid w:val="00FD24FF"/>
    <w:rsid w:val="00FD331D"/>
    <w:rsid w:val="00FD3E1E"/>
    <w:rsid w:val="00FD408F"/>
    <w:rsid w:val="00FD43E1"/>
    <w:rsid w:val="00FD4580"/>
    <w:rsid w:val="00FD45C1"/>
    <w:rsid w:val="00FD4D17"/>
    <w:rsid w:val="00FD4E7C"/>
    <w:rsid w:val="00FD5827"/>
    <w:rsid w:val="00FD5985"/>
    <w:rsid w:val="00FD5A77"/>
    <w:rsid w:val="00FD5A8C"/>
    <w:rsid w:val="00FD5D1C"/>
    <w:rsid w:val="00FD6170"/>
    <w:rsid w:val="00FD6379"/>
    <w:rsid w:val="00FD6540"/>
    <w:rsid w:val="00FD6587"/>
    <w:rsid w:val="00FD658F"/>
    <w:rsid w:val="00FD67FF"/>
    <w:rsid w:val="00FD7061"/>
    <w:rsid w:val="00FD7200"/>
    <w:rsid w:val="00FD7340"/>
    <w:rsid w:val="00FD7630"/>
    <w:rsid w:val="00FD7959"/>
    <w:rsid w:val="00FD7A4F"/>
    <w:rsid w:val="00FE0385"/>
    <w:rsid w:val="00FE0828"/>
    <w:rsid w:val="00FE0924"/>
    <w:rsid w:val="00FE0F57"/>
    <w:rsid w:val="00FE17B1"/>
    <w:rsid w:val="00FE1938"/>
    <w:rsid w:val="00FE1B64"/>
    <w:rsid w:val="00FE1B73"/>
    <w:rsid w:val="00FE1BCC"/>
    <w:rsid w:val="00FE2017"/>
    <w:rsid w:val="00FE203D"/>
    <w:rsid w:val="00FE26C6"/>
    <w:rsid w:val="00FE297C"/>
    <w:rsid w:val="00FE2C60"/>
    <w:rsid w:val="00FE4638"/>
    <w:rsid w:val="00FE46ED"/>
    <w:rsid w:val="00FE485E"/>
    <w:rsid w:val="00FE4F87"/>
    <w:rsid w:val="00FE5258"/>
    <w:rsid w:val="00FE536E"/>
    <w:rsid w:val="00FE59B2"/>
    <w:rsid w:val="00FE60F0"/>
    <w:rsid w:val="00FE61EE"/>
    <w:rsid w:val="00FE67FB"/>
    <w:rsid w:val="00FE69CB"/>
    <w:rsid w:val="00FE6DB8"/>
    <w:rsid w:val="00FE6DD2"/>
    <w:rsid w:val="00FE6E48"/>
    <w:rsid w:val="00FE7D72"/>
    <w:rsid w:val="00FF04B6"/>
    <w:rsid w:val="00FF04C7"/>
    <w:rsid w:val="00FF0B88"/>
    <w:rsid w:val="00FF0F25"/>
    <w:rsid w:val="00FF1003"/>
    <w:rsid w:val="00FF1126"/>
    <w:rsid w:val="00FF200C"/>
    <w:rsid w:val="00FF270B"/>
    <w:rsid w:val="00FF3005"/>
    <w:rsid w:val="00FF307D"/>
    <w:rsid w:val="00FF3165"/>
    <w:rsid w:val="00FF3489"/>
    <w:rsid w:val="00FF371D"/>
    <w:rsid w:val="00FF399B"/>
    <w:rsid w:val="00FF3CFD"/>
    <w:rsid w:val="00FF4150"/>
    <w:rsid w:val="00FF470A"/>
    <w:rsid w:val="00FF494B"/>
    <w:rsid w:val="00FF4A81"/>
    <w:rsid w:val="00FF4CCA"/>
    <w:rsid w:val="00FF517F"/>
    <w:rsid w:val="00FF5432"/>
    <w:rsid w:val="00FF6938"/>
    <w:rsid w:val="00FF6B95"/>
    <w:rsid w:val="00FF6BCF"/>
    <w:rsid w:val="00FF6FC2"/>
    <w:rsid w:val="00FF7259"/>
    <w:rsid w:val="00FF79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uiPriority="35"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Head2A,2,h2,DO NOT USE_h2,h21,UNDERRUBRIK 1-2,Head 2,l2,TitreProp,Header 2,ITT t2,PA Major Section,Livello 2,R2,H21,Heading 2 Hidden,Head1,2nd level,heading 2,I2,Section Title,Heading2,list2,H2-Heading 2,Header&#10;2,Header2,22,heading2,2&#10;2,h2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uiPriority w:val="99"/>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rPr>
  </w:style>
  <w:style w:type="paragraph" w:customStyle="1" w:styleId="a2">
    <w:name w:val="??"/>
    <w:qFormat/>
    <w:pPr>
      <w:widowControl w:val="0"/>
    </w:pPr>
    <w:rPr>
      <w:lang w:val="en-US" w:eastAsia="en-US"/>
    </w:rPr>
  </w:style>
  <w:style w:type="paragraph" w:customStyle="1" w:styleId="2">
    <w:name w:val="??? 2"/>
    <w:basedOn w:val="a2"/>
    <w:next w:val="a2"/>
    <w:qFormat/>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37340"/>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qFormat/>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link w:val="EditorsNoteCarCar"/>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qForma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eastAsia="en-US"/>
    </w:rPr>
  </w:style>
  <w:style w:type="paragraph" w:styleId="BodyTextIndent">
    <w:name w:val="Body Text Indent"/>
    <w:basedOn w:val="Normal"/>
    <w:link w:val="BodyTextIndentChar"/>
    <w:qFormat/>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rsid w:val="0022573B"/>
    <w:pPr>
      <w:ind w:left="600"/>
    </w:pPr>
  </w:style>
  <w:style w:type="paragraph" w:styleId="BalloonText">
    <w:name w:val="Balloon Text"/>
    <w:basedOn w:val="Normal"/>
    <w:link w:val="BalloonTextChar"/>
    <w:qFormat/>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rsid w:val="00844AA7"/>
    <w:pPr>
      <w:ind w:left="400"/>
    </w:pPr>
  </w:style>
  <w:style w:type="paragraph" w:styleId="TOC2">
    <w:name w:val="toc 2"/>
    <w:basedOn w:val="Normal"/>
    <w:next w:val="Normal"/>
    <w:autoRedefine/>
    <w:rsid w:val="00844AA7"/>
    <w:pPr>
      <w:ind w:left="200"/>
    </w:pPr>
  </w:style>
  <w:style w:type="paragraph" w:styleId="Date">
    <w:name w:val="Date"/>
    <w:basedOn w:val="Normal"/>
    <w:next w:val="Normal"/>
    <w:link w:val="DateChar"/>
    <w:uiPriority w:val="99"/>
    <w:qFormat/>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qFormat/>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uiPriority w:val="99"/>
    <w:semiHidden/>
    <w:qFormat/>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uiPriority w:val="39"/>
    <w:qFormat/>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qFormat/>
    <w:rsid w:val="002351BC"/>
    <w:rPr>
      <w:rFonts w:ascii="Arial" w:eastAsia="Batang" w:hAnsi="Arial"/>
      <w:lang w:val="en-GB" w:eastAsia="en-US" w:bidi="ar-SA"/>
    </w:rPr>
  </w:style>
  <w:style w:type="character" w:customStyle="1" w:styleId="B1Char">
    <w:name w:val="B1 Char"/>
    <w:link w:val="B1"/>
    <w:qFormat/>
    <w:rsid w:val="002351BC"/>
    <w:rPr>
      <w:rFonts w:ascii="Arial" w:eastAsia="SimSun" w:hAnsi="Arial"/>
      <w:lang w:val="en-GB" w:eastAsia="en-US" w:bidi="ar-SA"/>
    </w:rPr>
  </w:style>
  <w:style w:type="paragraph" w:styleId="NormalWeb">
    <w:name w:val="Normal (Web)"/>
    <w:basedOn w:val="Normal"/>
    <w:qFormat/>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uiPriority w:val="99"/>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uiPriority w:val="35"/>
    <w:qFormat/>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sid w:val="00AA4CB7"/>
    <w:rPr>
      <w:lang w:val="en-GB"/>
    </w:rPr>
  </w:style>
  <w:style w:type="paragraph" w:customStyle="1" w:styleId="Reference">
    <w:name w:val="Reference"/>
    <w:basedOn w:val="Normal"/>
    <w:uiPriority w:val="99"/>
    <w:qFormat/>
    <w:rsid w:val="00440F02"/>
    <w:pPr>
      <w:numPr>
        <w:numId w:val="2"/>
      </w:numPr>
    </w:pPr>
    <w:rPr>
      <w:rFonts w:eastAsia="MS Mincho"/>
      <w:lang w:eastAsia="en-GB"/>
    </w:rPr>
  </w:style>
  <w:style w:type="character" w:customStyle="1" w:styleId="Heading1Char">
    <w:name w:val="Heading 1 Char"/>
    <w:qFormat/>
    <w:rsid w:val="00BD1A2C"/>
    <w:rPr>
      <w:rFonts w:ascii="Cambria" w:eastAsia="Times New Roman" w:hAnsi="Cambria" w:cs="Times New Roman"/>
      <w:b/>
      <w:bCs/>
      <w:color w:val="365F91"/>
      <w:sz w:val="28"/>
      <w:szCs w:val="28"/>
    </w:rPr>
  </w:style>
  <w:style w:type="character" w:customStyle="1" w:styleId="Heading2Char">
    <w:name w:val="Heading 2 Char"/>
    <w:aliases w:val="H2 Char5,Head2A Char5,2 Char5,h2 Char5,DO NOT USE_h2 Char5,h21 Char5,UNDERRUBRIK 1-2 Char5,Head 2 Char5,l2 Char5,TitreProp Char5,Header 2 Char5,ITT t2 Char5,PA Major Section Char5,Livello 2 Char5,R2 Char5,H21 Char5,Heading 2 Hidden Char5"/>
    <w:link w:val="Heading2"/>
    <w:qFormat/>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BD1A2C"/>
    <w:rPr>
      <w:rFonts w:ascii="Arial" w:hAnsi="Arial"/>
      <w:b/>
      <w:sz w:val="24"/>
      <w:lang w:val="en-US" w:eastAsia="en-US"/>
    </w:rPr>
  </w:style>
  <w:style w:type="character" w:customStyle="1" w:styleId="Heading6Char">
    <w:name w:val="Heading 6 Char"/>
    <w:aliases w:val="T1 Char4,Header 6 Char"/>
    <w:link w:val="Heading6"/>
    <w:qFormat/>
    <w:rsid w:val="00BD1A2C"/>
    <w:rPr>
      <w:rFonts w:ascii="Arial" w:hAnsi="Arial"/>
      <w:b/>
      <w:color w:val="C0C0C0"/>
      <w:sz w:val="24"/>
      <w:lang w:val="en-US" w:eastAsia="en-US"/>
    </w:rPr>
  </w:style>
  <w:style w:type="character" w:customStyle="1" w:styleId="Heading7Char">
    <w:name w:val="Heading 7 Char"/>
    <w:link w:val="Heading7"/>
    <w:qFormat/>
    <w:rsid w:val="00BD1A2C"/>
    <w:rPr>
      <w:sz w:val="24"/>
      <w:szCs w:val="24"/>
      <w:lang w:val="en-US" w:eastAsia="en-US"/>
    </w:rPr>
  </w:style>
  <w:style w:type="character" w:customStyle="1" w:styleId="Heading8Char">
    <w:name w:val="Heading 8 Char"/>
    <w:link w:val="Heading8"/>
    <w:qFormat/>
    <w:rsid w:val="00BD1A2C"/>
    <w:rPr>
      <w:i/>
      <w:iCs/>
      <w:sz w:val="24"/>
      <w:szCs w:val="24"/>
      <w:lang w:val="en-US" w:eastAsia="en-US"/>
    </w:rPr>
  </w:style>
  <w:style w:type="character" w:customStyle="1" w:styleId="Heading9Char">
    <w:name w:val="Heading 9 Char"/>
    <w:link w:val="Heading9"/>
    <w:qFormat/>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aliases w:val="footer odd Char,footer Char,fo Char,pie de página Char"/>
    <w:link w:val="Footer"/>
    <w:qFormat/>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link w:val="ListChar"/>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qFormat/>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link w:val="ListBullet2Char"/>
    <w:rsid w:val="00BD1A2C"/>
    <w:pPr>
      <w:ind w:left="851"/>
    </w:pPr>
  </w:style>
  <w:style w:type="paragraph" w:styleId="ListBullet">
    <w:name w:val="List Bullet"/>
    <w:basedOn w:val="List"/>
    <w:link w:val="ListBulletChar"/>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link w:val="ListBullet3Char"/>
    <w:rsid w:val="00BD1A2C"/>
    <w:pPr>
      <w:ind w:left="1135"/>
    </w:pPr>
  </w:style>
  <w:style w:type="paragraph" w:styleId="List2">
    <w:name w:val="List 2"/>
    <w:basedOn w:val="List"/>
    <w:link w:val="List2Char"/>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0">
    <w:name w:val="B2"/>
    <w:basedOn w:val="List2"/>
    <w:link w:val="B2Char"/>
    <w:rsid w:val="00BD1A2C"/>
  </w:style>
  <w:style w:type="paragraph" w:customStyle="1" w:styleId="B30">
    <w:name w:val="B3"/>
    <w:basedOn w:val="List3"/>
    <w:link w:val="B3Char"/>
    <w:rsid w:val="00BD1A2C"/>
  </w:style>
  <w:style w:type="paragraph" w:customStyle="1" w:styleId="B4">
    <w:name w:val="B4"/>
    <w:basedOn w:val="List4"/>
    <w:link w:val="B4Char"/>
    <w:rsid w:val="00BD1A2C"/>
  </w:style>
  <w:style w:type="paragraph" w:customStyle="1" w:styleId="B5">
    <w:name w:val="B5"/>
    <w:basedOn w:val="List5"/>
    <w:link w:val="B5Char"/>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qFormat/>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qFormat/>
    <w:rsid w:val="00BD1A2C"/>
    <w:rPr>
      <w:color w:val="0000FF"/>
      <w:u w:val="single"/>
    </w:rPr>
  </w:style>
  <w:style w:type="character" w:styleId="FollowedHyperlink">
    <w:name w:val="FollowedHyperlink"/>
    <w:aliases w:val="已访问的超链接"/>
    <w:qFormat/>
    <w:rsid w:val="00BD1A2C"/>
    <w:rPr>
      <w:color w:val="800080"/>
      <w:u w:val="single"/>
    </w:rPr>
  </w:style>
  <w:style w:type="paragraph" w:styleId="DocumentMap">
    <w:name w:val="Document Map"/>
    <w:basedOn w:val="Normal"/>
    <w:link w:val="DocumentMapChar"/>
    <w:qFormat/>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qFormat/>
    <w:rsid w:val="00BD1A2C"/>
    <w:rPr>
      <w:rFonts w:ascii="Tahoma" w:eastAsia="Times New Roman" w:hAnsi="Tahoma"/>
      <w:shd w:val="clear" w:color="auto" w:fill="000080"/>
      <w:lang w:val="en-GB" w:eastAsia="ja-JP"/>
    </w:rPr>
  </w:style>
  <w:style w:type="paragraph" w:styleId="PlainText">
    <w:name w:val="Plain Text"/>
    <w:basedOn w:val="Normal"/>
    <w:link w:val="PlainTextChar"/>
    <w:qFormat/>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qForma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qFormat/>
    <w:rsid w:val="00BD1A2C"/>
    <w:rPr>
      <w:lang w:val="en-GB" w:eastAsia="en-US"/>
    </w:rPr>
  </w:style>
  <w:style w:type="paragraph" w:styleId="BodyText2">
    <w:name w:val="Body Text 2"/>
    <w:basedOn w:val="Normal"/>
    <w:link w:val="BodyText2Char"/>
    <w:uiPriority w:val="99"/>
    <w:qFormat/>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qFormat/>
    <w:rsid w:val="00BD1A2C"/>
    <w:rPr>
      <w:rFonts w:eastAsia="Times New Roman"/>
      <w:i/>
      <w:lang w:val="en-GB" w:eastAsia="en-US"/>
    </w:rPr>
  </w:style>
  <w:style w:type="paragraph" w:styleId="BodyText3">
    <w:name w:val="Body Text 3"/>
    <w:basedOn w:val="Normal"/>
    <w:link w:val="BodyText3Char"/>
    <w:uiPriority w:val="99"/>
    <w:qFormat/>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uiPriority w:val="99"/>
    <w:qFormat/>
    <w:rsid w:val="00BD1A2C"/>
    <w:rPr>
      <w:rFonts w:eastAsia="Osaka"/>
      <w:color w:val="000000"/>
      <w:lang w:val="en-GB" w:eastAsia="en-US"/>
    </w:rPr>
  </w:style>
  <w:style w:type="table" w:customStyle="1" w:styleId="TableGrid2">
    <w:name w:val="Table Grid2"/>
    <w:basedOn w:val="TableNormal"/>
    <w:next w:val="TableGrid"/>
    <w:qFormat/>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BD1A2C"/>
    <w:rPr>
      <w:rFonts w:ascii="Tahoma" w:hAnsi="Tahoma" w:cs="Tahoma"/>
      <w:sz w:val="16"/>
      <w:szCs w:val="16"/>
      <w:lang w:val="en-GB" w:eastAsia="en-US"/>
    </w:rPr>
  </w:style>
  <w:style w:type="paragraph" w:customStyle="1" w:styleId="CharCharCharCharChar">
    <w:name w:val="Char Char Char Char Char"/>
    <w:uiPriority w:val="99"/>
    <w:semiHidden/>
    <w:qFormat/>
    <w:rsid w:val="00BD1A2C"/>
    <w:pPr>
      <w:keepNext/>
      <w:numPr>
        <w:numId w:val="3"/>
      </w:numPr>
      <w:tabs>
        <w:tab w:val="clear" w:pos="851"/>
        <w:tab w:val="num" w:pos="1644"/>
      </w:tabs>
      <w:autoSpaceDE w:val="0"/>
      <w:autoSpaceDN w:val="0"/>
      <w:adjustRightInd w:val="0"/>
      <w:spacing w:before="60" w:after="60"/>
      <w:ind w:left="1644" w:hanging="453"/>
      <w:jc w:val="both"/>
    </w:pPr>
    <w:rPr>
      <w:rFonts w:ascii="Arial" w:hAnsi="Arial" w:cs="Arial"/>
      <w:color w:val="0000FF"/>
      <w:kern w:val="2"/>
      <w:lang w:val="en-US" w:eastAsia="zh-CN"/>
    </w:rPr>
  </w:style>
  <w:style w:type="character" w:customStyle="1" w:styleId="msoins0">
    <w:name w:val="msoins"/>
    <w:qFormat/>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BD1A2C"/>
    <w:rPr>
      <w:lang w:val="en-GB" w:eastAsia="ja-JP" w:bidi="ar-SA"/>
    </w:rPr>
  </w:style>
  <w:style w:type="character" w:customStyle="1" w:styleId="CommentSubjectChar">
    <w:name w:val="Comment Subject Char"/>
    <w:link w:val="CommentSubject"/>
    <w:qFormat/>
    <w:rsid w:val="00BD1A2C"/>
    <w:rPr>
      <w:b/>
      <w:bCs/>
      <w:lang w:val="en-GB" w:eastAsia="en-US"/>
    </w:rPr>
  </w:style>
  <w:style w:type="paragraph" w:customStyle="1" w:styleId="1Char">
    <w:name w:val="(文字) (文字)1 Char (文字) (文字)"/>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D1A2C"/>
    <w:rPr>
      <w:rFonts w:eastAsia="MS Mincho"/>
      <w:lang w:val="en-GB" w:eastAsia="en-US" w:bidi="ar-SA"/>
    </w:rPr>
  </w:style>
  <w:style w:type="paragraph" w:customStyle="1" w:styleId="1CharChar">
    <w:name w:val="(文字) (文字)1 Char (文字) (文字) Char"/>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1A2C"/>
    <w:rPr>
      <w:rFonts w:ascii="Arial" w:hAnsi="Arial"/>
      <w:sz w:val="32"/>
      <w:lang w:val="en-GB" w:eastAsia="ja-JP" w:bidi="ar-SA"/>
    </w:rPr>
  </w:style>
  <w:style w:type="character" w:customStyle="1" w:styleId="CharChar4">
    <w:name w:val="Char Char4"/>
    <w:qFormat/>
    <w:rsid w:val="00BD1A2C"/>
    <w:rPr>
      <w:rFonts w:ascii="Courier New" w:hAnsi="Courier New"/>
      <w:lang w:val="nb-NO" w:eastAsia="ja-JP" w:bidi="ar-SA"/>
    </w:rPr>
  </w:style>
  <w:style w:type="character" w:customStyle="1" w:styleId="AndreaLeonardi">
    <w:name w:val="Andrea Leonardi"/>
    <w:semiHidden/>
    <w:qFormat/>
    <w:rsid w:val="00BD1A2C"/>
    <w:rPr>
      <w:rFonts w:ascii="Arial" w:hAnsi="Arial" w:cs="Arial"/>
      <w:color w:val="auto"/>
      <w:sz w:val="20"/>
      <w:szCs w:val="20"/>
    </w:rPr>
  </w:style>
  <w:style w:type="character" w:customStyle="1" w:styleId="NOCharChar">
    <w:name w:val="NO Char Char"/>
    <w:qFormat/>
    <w:rsid w:val="00BD1A2C"/>
    <w:rPr>
      <w:lang w:val="en-GB" w:eastAsia="en-US" w:bidi="ar-SA"/>
    </w:rPr>
  </w:style>
  <w:style w:type="character" w:customStyle="1" w:styleId="NOZchn">
    <w:name w:val="NO Zchn"/>
    <w:qFormat/>
    <w:rsid w:val="00BD1A2C"/>
    <w:rPr>
      <w:lang w:val="en-GB" w:eastAsia="en-US" w:bidi="ar-SA"/>
    </w:rPr>
  </w:style>
  <w:style w:type="character" w:customStyle="1" w:styleId="TACCar">
    <w:name w:val="TAC Car"/>
    <w:qFormat/>
    <w:rsid w:val="00BD1A2C"/>
    <w:rPr>
      <w:rFonts w:ascii="Arial" w:hAnsi="Arial"/>
      <w:sz w:val="18"/>
      <w:lang w:val="en-GB" w:eastAsia="ja-JP" w:bidi="ar-SA"/>
    </w:rPr>
  </w:style>
  <w:style w:type="character" w:customStyle="1" w:styleId="TAL0">
    <w:name w:val="TAL (文字)"/>
    <w:qFormat/>
    <w:rsid w:val="00BD1A2C"/>
    <w:rPr>
      <w:rFonts w:ascii="Arial" w:hAnsi="Arial"/>
      <w:sz w:val="18"/>
      <w:lang w:val="en-GB" w:eastAsia="ja-JP" w:bidi="ar-SA"/>
    </w:rPr>
  </w:style>
  <w:style w:type="paragraph" w:customStyle="1" w:styleId="CharCharCharCharCharChar">
    <w:name w:val="Char Char Char Char Char Char"/>
    <w:uiPriority w:val="99"/>
    <w:semiHidden/>
    <w:qFormat/>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qFormat/>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1A2C"/>
    <w:rPr>
      <w:rFonts w:ascii="Arial" w:hAnsi="Arial"/>
      <w:sz w:val="32"/>
      <w:lang w:val="en-GB" w:eastAsia="en-US" w:bidi="ar-SA"/>
    </w:rPr>
  </w:style>
  <w:style w:type="paragraph" w:customStyle="1" w:styleId="20">
    <w:name w:val="(文字) (文字)2"/>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1A2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1A2C"/>
    <w:rPr>
      <w:rFonts w:ascii="Arial" w:eastAsia="Times New Roman" w:hAnsi="Arial" w:cs="Times New Roman"/>
      <w:sz w:val="20"/>
      <w:szCs w:val="20"/>
      <w:lang w:val="en-GB" w:eastAsia="x-none" w:bidi="ar-SA"/>
    </w:rPr>
  </w:style>
  <w:style w:type="paragraph" w:customStyle="1" w:styleId="11">
    <w:name w:val="(文字) (文字)1"/>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qFormat/>
    <w:rsid w:val="00BD1A2C"/>
    <w:rPr>
      <w:rFonts w:eastAsia="Batang"/>
      <w:lang w:eastAsia="en-US"/>
    </w:rPr>
  </w:style>
  <w:style w:type="paragraph" w:styleId="BodyTextIndent2">
    <w:name w:val="Body Text Indent 2"/>
    <w:basedOn w:val="Normal"/>
    <w:link w:val="BodyTextIndent2Char"/>
    <w:uiPriority w:val="99"/>
    <w:qFormat/>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BD1A2C"/>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D1A2C"/>
    <w:pPr>
      <w:ind w:left="851"/>
    </w:pPr>
    <w:rPr>
      <w:rFonts w:eastAsia="MS Mincho"/>
      <w:lang w:val="it-IT" w:eastAsia="en-GB"/>
    </w:rPr>
  </w:style>
  <w:style w:type="paragraph" w:styleId="ListNumber5">
    <w:name w:val="List Number 5"/>
    <w:basedOn w:val="Normal"/>
    <w:uiPriority w:val="99"/>
    <w:qFormat/>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uiPriority w:val="99"/>
    <w:qFormat/>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qFormat/>
    <w:rsid w:val="00BD1A2C"/>
    <w:rPr>
      <w:rFonts w:ascii="Tahoma" w:hAnsi="Tahoma" w:cs="Tahoma"/>
      <w:shd w:val="clear" w:color="auto" w:fill="000080"/>
      <w:lang w:val="en-GB" w:eastAsia="en-US"/>
    </w:rPr>
  </w:style>
  <w:style w:type="character" w:customStyle="1" w:styleId="ZchnZchn5">
    <w:name w:val="Zchn Zchn5"/>
    <w:qFormat/>
    <w:rsid w:val="00BD1A2C"/>
    <w:rPr>
      <w:rFonts w:ascii="Courier New" w:eastAsia="Batang" w:hAnsi="Courier New"/>
      <w:lang w:val="nb-NO" w:eastAsia="en-US" w:bidi="ar-SA"/>
    </w:rPr>
  </w:style>
  <w:style w:type="character" w:customStyle="1" w:styleId="CharChar10">
    <w:name w:val="Char Char10"/>
    <w:semiHidden/>
    <w:qFormat/>
    <w:rsid w:val="00BD1A2C"/>
    <w:rPr>
      <w:rFonts w:ascii="Times New Roman" w:hAnsi="Times New Roman"/>
      <w:lang w:val="en-GB" w:eastAsia="en-US"/>
    </w:rPr>
  </w:style>
  <w:style w:type="character" w:customStyle="1" w:styleId="CharChar9">
    <w:name w:val="Char Char9"/>
    <w:semiHidden/>
    <w:qFormat/>
    <w:rsid w:val="00BD1A2C"/>
    <w:rPr>
      <w:rFonts w:ascii="Tahoma" w:hAnsi="Tahoma" w:cs="Tahoma"/>
      <w:sz w:val="16"/>
      <w:szCs w:val="16"/>
      <w:lang w:val="en-GB" w:eastAsia="en-US"/>
    </w:rPr>
  </w:style>
  <w:style w:type="character" w:customStyle="1" w:styleId="CharChar8">
    <w:name w:val="Char Char8"/>
    <w:semiHidden/>
    <w:qFormat/>
    <w:rsid w:val="00BD1A2C"/>
    <w:rPr>
      <w:rFonts w:ascii="Times New Roman" w:hAnsi="Times New Roman"/>
      <w:b/>
      <w:bCs/>
      <w:lang w:val="en-GB" w:eastAsia="en-US"/>
    </w:rPr>
  </w:style>
  <w:style w:type="paragraph" w:customStyle="1" w:styleId="a4">
    <w:name w:val="修订"/>
    <w:hidden/>
    <w:semiHidden/>
    <w:qFormat/>
    <w:rsid w:val="00BD1A2C"/>
    <w:rPr>
      <w:rFonts w:eastAsia="Batang"/>
      <w:lang w:eastAsia="en-US"/>
    </w:rPr>
  </w:style>
  <w:style w:type="paragraph" w:styleId="EndnoteText">
    <w:name w:val="endnote text"/>
    <w:basedOn w:val="Normal"/>
    <w:link w:val="EndnoteTextChar"/>
    <w:uiPriority w:val="99"/>
    <w:qFormat/>
    <w:rsid w:val="00BD1A2C"/>
    <w:pPr>
      <w:snapToGrid w:val="0"/>
      <w:spacing w:after="180"/>
    </w:pPr>
  </w:style>
  <w:style w:type="character" w:customStyle="1" w:styleId="EndnoteTextChar">
    <w:name w:val="Endnote Text Char"/>
    <w:link w:val="EndnoteText"/>
    <w:uiPriority w:val="99"/>
    <w:qFormat/>
    <w:rsid w:val="00BD1A2C"/>
    <w:rPr>
      <w:lang w:val="en-GB" w:eastAsia="en-US"/>
    </w:rPr>
  </w:style>
  <w:style w:type="character" w:styleId="EndnoteReference">
    <w:name w:val="endnote reference"/>
    <w:qFormat/>
    <w:rsid w:val="00BD1A2C"/>
    <w:rPr>
      <w:vertAlign w:val="superscript"/>
    </w:rPr>
  </w:style>
  <w:style w:type="character" w:customStyle="1" w:styleId="btChar3">
    <w:name w:val="bt Char3"/>
    <w:aliases w:val="bt Car Char Char3"/>
    <w:qFormat/>
    <w:rsid w:val="00BD1A2C"/>
    <w:rPr>
      <w:lang w:val="en-GB" w:eastAsia="ja-JP" w:bidi="ar-SA"/>
    </w:rPr>
  </w:style>
  <w:style w:type="character" w:customStyle="1" w:styleId="TitleChar">
    <w:name w:val="Title Char"/>
    <w:link w:val="Title"/>
    <w:uiPriority w:val="99"/>
    <w:qFormat/>
    <w:rsid w:val="00BD1A2C"/>
    <w:rPr>
      <w:rFonts w:ascii="Courier New" w:eastAsia="Times New Roman" w:hAnsi="Courier New"/>
      <w:lang w:val="nb-NO" w:eastAsia="en-US"/>
    </w:rPr>
  </w:style>
  <w:style w:type="paragraph" w:customStyle="1" w:styleId="FL">
    <w:name w:val="FL"/>
    <w:basedOn w:val="Normal"/>
    <w:qFormat/>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qFormat/>
    <w:rsid w:val="00BD1A2C"/>
    <w:rPr>
      <w:rFonts w:ascii="Arial" w:hAnsi="Arial"/>
      <w:sz w:val="22"/>
      <w:lang w:val="en-GB" w:eastAsia="ja-JP" w:bidi="ar-SA"/>
    </w:rPr>
  </w:style>
  <w:style w:type="character" w:customStyle="1" w:styleId="DateChar">
    <w:name w:val="Date Char"/>
    <w:link w:val="Date"/>
    <w:uiPriority w:val="99"/>
    <w:qFormat/>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1A2C"/>
    <w:rPr>
      <w:rFonts w:ascii="Arial" w:hAnsi="Arial"/>
      <w:sz w:val="24"/>
      <w:lang w:val="en-GB"/>
    </w:rPr>
  </w:style>
  <w:style w:type="paragraph" w:customStyle="1" w:styleId="AutoCorrect">
    <w:name w:val="AutoCorrect"/>
    <w:uiPriority w:val="99"/>
    <w:qFormat/>
    <w:rsid w:val="00BD1A2C"/>
    <w:rPr>
      <w:rFonts w:eastAsia="Times New Roman"/>
      <w:sz w:val="24"/>
      <w:szCs w:val="24"/>
      <w:lang w:eastAsia="ko-KR"/>
    </w:rPr>
  </w:style>
  <w:style w:type="paragraph" w:customStyle="1" w:styleId="-PAGE-">
    <w:name w:val="- PAGE -"/>
    <w:uiPriority w:val="99"/>
    <w:qFormat/>
    <w:rsid w:val="00BD1A2C"/>
    <w:rPr>
      <w:rFonts w:eastAsia="Times New Roman"/>
      <w:sz w:val="24"/>
      <w:szCs w:val="24"/>
      <w:lang w:eastAsia="ko-KR"/>
    </w:rPr>
  </w:style>
  <w:style w:type="paragraph" w:customStyle="1" w:styleId="PageXofY">
    <w:name w:val="Page X of Y"/>
    <w:uiPriority w:val="99"/>
    <w:qFormat/>
    <w:rsid w:val="00BD1A2C"/>
    <w:rPr>
      <w:rFonts w:eastAsia="Times New Roman"/>
      <w:sz w:val="24"/>
      <w:szCs w:val="24"/>
      <w:lang w:eastAsia="ko-KR"/>
    </w:rPr>
  </w:style>
  <w:style w:type="paragraph" w:customStyle="1" w:styleId="Createdby">
    <w:name w:val="Created by"/>
    <w:uiPriority w:val="99"/>
    <w:qFormat/>
    <w:rsid w:val="00BD1A2C"/>
    <w:rPr>
      <w:rFonts w:eastAsia="Times New Roman"/>
      <w:sz w:val="24"/>
      <w:szCs w:val="24"/>
      <w:lang w:eastAsia="ko-KR"/>
    </w:rPr>
  </w:style>
  <w:style w:type="paragraph" w:customStyle="1" w:styleId="Createdon">
    <w:name w:val="Created on"/>
    <w:uiPriority w:val="99"/>
    <w:qFormat/>
    <w:rsid w:val="00BD1A2C"/>
    <w:rPr>
      <w:rFonts w:eastAsia="Times New Roman"/>
      <w:sz w:val="24"/>
      <w:szCs w:val="24"/>
      <w:lang w:eastAsia="ko-KR"/>
    </w:rPr>
  </w:style>
  <w:style w:type="paragraph" w:customStyle="1" w:styleId="Lastprinted">
    <w:name w:val="Last printed"/>
    <w:uiPriority w:val="99"/>
    <w:qFormat/>
    <w:rsid w:val="00BD1A2C"/>
    <w:rPr>
      <w:rFonts w:eastAsia="Times New Roman"/>
      <w:sz w:val="24"/>
      <w:szCs w:val="24"/>
      <w:lang w:eastAsia="ko-KR"/>
    </w:rPr>
  </w:style>
  <w:style w:type="paragraph" w:customStyle="1" w:styleId="Lastsavedby">
    <w:name w:val="Last saved by"/>
    <w:uiPriority w:val="99"/>
    <w:qFormat/>
    <w:rsid w:val="00BD1A2C"/>
    <w:rPr>
      <w:rFonts w:eastAsia="Times New Roman"/>
      <w:sz w:val="24"/>
      <w:szCs w:val="24"/>
      <w:lang w:eastAsia="ko-KR"/>
    </w:rPr>
  </w:style>
  <w:style w:type="paragraph" w:customStyle="1" w:styleId="Filename">
    <w:name w:val="Filename"/>
    <w:uiPriority w:val="99"/>
    <w:qFormat/>
    <w:rsid w:val="00BD1A2C"/>
    <w:rPr>
      <w:rFonts w:eastAsia="Times New Roman"/>
      <w:sz w:val="24"/>
      <w:szCs w:val="24"/>
      <w:lang w:eastAsia="ko-KR"/>
    </w:rPr>
  </w:style>
  <w:style w:type="paragraph" w:customStyle="1" w:styleId="Filenameandpath">
    <w:name w:val="Filename and path"/>
    <w:uiPriority w:val="99"/>
    <w:qFormat/>
    <w:rsid w:val="00BD1A2C"/>
    <w:rPr>
      <w:rFonts w:eastAsia="Times New Roman"/>
      <w:sz w:val="24"/>
      <w:szCs w:val="24"/>
      <w:lang w:eastAsia="ko-KR"/>
    </w:rPr>
  </w:style>
  <w:style w:type="paragraph" w:customStyle="1" w:styleId="AuthorPageDate">
    <w:name w:val="Author  Page #  Date"/>
    <w:uiPriority w:val="99"/>
    <w:qFormat/>
    <w:rsid w:val="00BD1A2C"/>
    <w:rPr>
      <w:rFonts w:eastAsia="Times New Roman"/>
      <w:sz w:val="24"/>
      <w:szCs w:val="24"/>
      <w:lang w:eastAsia="ko-KR"/>
    </w:rPr>
  </w:style>
  <w:style w:type="paragraph" w:customStyle="1" w:styleId="ConfidentialPageDate">
    <w:name w:val="Confidential  Page #  Date"/>
    <w:uiPriority w:val="99"/>
    <w:qFormat/>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qFormat/>
    <w:rsid w:val="00BD1A2C"/>
    <w:rPr>
      <w:rFonts w:ascii="Arial" w:eastAsia="Times New Roman" w:hAnsi="Arial"/>
      <w:noProof/>
      <w:sz w:val="24"/>
      <w:lang w:eastAsia="en-US"/>
    </w:rPr>
  </w:style>
  <w:style w:type="paragraph" w:customStyle="1" w:styleId="INDENT1">
    <w:name w:val="INDENT1"/>
    <w:basedOn w:val="Normal"/>
    <w:qFormat/>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qFormat/>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qFormat/>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qFormat/>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qFormat/>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qFormat/>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qFormat/>
    <w:rsid w:val="00BD1A2C"/>
    <w:rPr>
      <w:rFonts w:eastAsia="Times New Roman"/>
      <w:bCs/>
    </w:rPr>
  </w:style>
  <w:style w:type="paragraph" w:customStyle="1" w:styleId="Guidance">
    <w:name w:val="Guidance"/>
    <w:basedOn w:val="Normal"/>
    <w:link w:val="GuidanceChar"/>
    <w:qFormat/>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uiPriority w:val="99"/>
    <w:qFormat/>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uiPriority w:val="99"/>
    <w:qFormat/>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uiPriority w:val="39"/>
    <w:qFormat/>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BD1A2C"/>
    <w:pPr>
      <w:snapToGrid w:val="0"/>
      <w:textAlignment w:val="baseline"/>
    </w:pPr>
    <w:rPr>
      <w:rFonts w:ascii="Arial" w:hAnsi="Arial" w:cs="Arial"/>
      <w:sz w:val="18"/>
      <w:szCs w:val="18"/>
      <w:lang w:eastAsia="zh-CN"/>
    </w:rPr>
  </w:style>
  <w:style w:type="paragraph" w:customStyle="1" w:styleId="ATC">
    <w:name w:val="ATC"/>
    <w:basedOn w:val="Normal"/>
    <w:uiPriority w:val="99"/>
    <w:qFormat/>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uiPriority w:val="99"/>
    <w:qFormat/>
    <w:rsid w:val="00BD1A2C"/>
    <w:rPr>
      <w:rFonts w:eastAsia="Times New Roman"/>
      <w:szCs w:val="18"/>
    </w:rPr>
  </w:style>
  <w:style w:type="paragraph" w:customStyle="1" w:styleId="1CharChar1Char">
    <w:name w:val="(文字) (文字)1 Char (文字) (文字) Char (文字) (文字)1 Char (文字) (文字)"/>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uiPriority w:val="99"/>
    <w:qFormat/>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1A2C"/>
    <w:rPr>
      <w:rFonts w:ascii="Arial" w:hAnsi="Arial"/>
      <w:sz w:val="28"/>
      <w:lang w:val="en-GB" w:eastAsia="en-US" w:bidi="ar-SA"/>
    </w:rPr>
  </w:style>
  <w:style w:type="character" w:customStyle="1" w:styleId="T1Char3">
    <w:name w:val="T1 Char3"/>
    <w:aliases w:val="Header 6 Char Char3"/>
    <w:qFormat/>
    <w:rsid w:val="00BD1A2C"/>
    <w:rPr>
      <w:rFonts w:ascii="Arial" w:hAnsi="Arial"/>
      <w:lang w:val="en-GB" w:eastAsia="en-US" w:bidi="ar-SA"/>
    </w:rPr>
  </w:style>
  <w:style w:type="table" w:customStyle="1" w:styleId="Tabellengitternetz1">
    <w:name w:val="Tabellengitternetz1"/>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D1A2C"/>
    <w:pPr>
      <w:tabs>
        <w:tab w:val="num" w:pos="928"/>
      </w:tabs>
      <w:spacing w:after="180"/>
      <w:ind w:left="928" w:hanging="360"/>
    </w:pPr>
    <w:rPr>
      <w:rFonts w:eastAsia="Batang"/>
    </w:rPr>
  </w:style>
  <w:style w:type="table" w:customStyle="1" w:styleId="TableGrid21">
    <w:name w:val="Table Grid21"/>
    <w:basedOn w:val="TableNormal"/>
    <w:next w:val="TableGrid"/>
    <w:qFormat/>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uiPriority w:val="99"/>
    <w:qFormat/>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qFormat/>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uiPriority w:val="99"/>
    <w:qFormat/>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uiPriority w:val="99"/>
    <w:qFormat/>
    <w:rsid w:val="00BD1A2C"/>
    <w:pPr>
      <w:spacing w:before="100" w:beforeAutospacing="1" w:after="100" w:afterAutospacing="1"/>
    </w:pPr>
    <w:rPr>
      <w:rFonts w:eastAsia="Times New Roman"/>
      <w:sz w:val="24"/>
      <w:szCs w:val="24"/>
    </w:rPr>
  </w:style>
  <w:style w:type="paragraph" w:customStyle="1" w:styleId="12">
    <w:name w:val="吹き出し1"/>
    <w:basedOn w:val="Normal"/>
    <w:uiPriority w:val="99"/>
    <w:semiHidden/>
    <w:qFormat/>
    <w:rsid w:val="00BD1A2C"/>
    <w:pPr>
      <w:spacing w:after="180"/>
    </w:pPr>
    <w:rPr>
      <w:rFonts w:ascii="Tahoma" w:eastAsia="MS Mincho" w:hAnsi="Tahoma" w:cs="Tahoma"/>
      <w:sz w:val="16"/>
      <w:szCs w:val="16"/>
    </w:rPr>
  </w:style>
  <w:style w:type="paragraph" w:customStyle="1" w:styleId="ZchnZchn">
    <w:name w:val="Zchn Zchn"/>
    <w:uiPriority w:val="99"/>
    <w:semiHidden/>
    <w:qFormat/>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uiPriority w:val="99"/>
    <w:semiHidden/>
    <w:qFormat/>
    <w:rsid w:val="00BD1A2C"/>
    <w:pPr>
      <w:spacing w:after="180"/>
    </w:pPr>
    <w:rPr>
      <w:rFonts w:ascii="Tahoma" w:eastAsia="MS Mincho" w:hAnsi="Tahoma" w:cs="Tahoma"/>
      <w:sz w:val="16"/>
      <w:szCs w:val="16"/>
    </w:rPr>
  </w:style>
  <w:style w:type="paragraph" w:customStyle="1" w:styleId="Note">
    <w:name w:val="Note"/>
    <w:basedOn w:val="B1"/>
    <w:uiPriority w:val="99"/>
    <w:qFormat/>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uiPriority w:val="99"/>
    <w:qFormat/>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uiPriority w:val="99"/>
    <w:qFormat/>
    <w:rsid w:val="00BD1A2C"/>
    <w:pPr>
      <w:ind w:left="1418" w:hanging="1418"/>
    </w:pPr>
    <w:rPr>
      <w:rFonts w:eastAsia="MS Mincho"/>
      <w:lang w:eastAsia="en-GB"/>
    </w:rPr>
  </w:style>
  <w:style w:type="paragraph" w:customStyle="1" w:styleId="Caption1">
    <w:name w:val="Caption1"/>
    <w:basedOn w:val="Normal"/>
    <w:next w:val="Normal"/>
    <w:uiPriority w:val="99"/>
    <w:qFormat/>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BD1A2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BD1A2C"/>
    <w:pPr>
      <w:spacing w:after="240" w:line="240" w:lineRule="atLeast"/>
      <w:ind w:left="1191" w:right="113" w:hanging="1191"/>
    </w:pPr>
    <w:rPr>
      <w:rFonts w:eastAsia="MS Mincho"/>
      <w:lang w:eastAsia="en-US"/>
    </w:rPr>
  </w:style>
  <w:style w:type="paragraph" w:customStyle="1" w:styleId="ZC">
    <w:name w:val="ZC"/>
    <w:uiPriority w:val="99"/>
    <w:qFormat/>
    <w:rsid w:val="00BD1A2C"/>
    <w:pPr>
      <w:spacing w:line="360" w:lineRule="atLeast"/>
      <w:jc w:val="center"/>
    </w:pPr>
    <w:rPr>
      <w:rFonts w:eastAsia="MS Mincho"/>
      <w:lang w:eastAsia="en-US"/>
    </w:rPr>
  </w:style>
  <w:style w:type="paragraph" w:customStyle="1" w:styleId="FooterCentred">
    <w:name w:val="FooterCentred"/>
    <w:basedOn w:val="Footer"/>
    <w:uiPriority w:val="99"/>
    <w:qFormat/>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uiPriority w:val="99"/>
    <w:qFormat/>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uiPriority w:val="99"/>
    <w:qFormat/>
    <w:rsid w:val="00BD1A2C"/>
    <w:pPr>
      <w:tabs>
        <w:tab w:val="left" w:pos="360"/>
      </w:tabs>
      <w:ind w:left="360" w:hanging="360"/>
    </w:pPr>
  </w:style>
  <w:style w:type="paragraph" w:customStyle="1" w:styleId="Para1">
    <w:name w:val="Para1"/>
    <w:basedOn w:val="Normal"/>
    <w:uiPriority w:val="99"/>
    <w:qFormat/>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uiPriority w:val="99"/>
    <w:qFormat/>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uiPriority w:val="99"/>
    <w:qFormat/>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BD1A2C"/>
    <w:pPr>
      <w:spacing w:before="120"/>
      <w:outlineLvl w:val="2"/>
    </w:pPr>
    <w:rPr>
      <w:sz w:val="28"/>
    </w:rPr>
  </w:style>
  <w:style w:type="paragraph" w:customStyle="1" w:styleId="Heading2Head2A2">
    <w:name w:val="Heading 2.Head2A.2"/>
    <w:basedOn w:val="Heading1"/>
    <w:next w:val="Normal"/>
    <w:uiPriority w:val="99"/>
    <w:qFormat/>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uiPriority w:val="99"/>
    <w:qFormat/>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uiPriority w:val="99"/>
    <w:qFormat/>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uiPriority w:val="99"/>
    <w:qForma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BD1A2C"/>
    <w:pPr>
      <w:spacing w:after="220"/>
      <w:ind w:left="1298"/>
    </w:pPr>
    <w:rPr>
      <w:rFonts w:ascii="Arial" w:hAnsi="Arial"/>
      <w:lang w:eastAsia="en-GB"/>
    </w:rPr>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qFormat/>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uiPriority w:val="99"/>
    <w:qFormat/>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qFormat/>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qFormat/>
    <w:rsid w:val="00BD1A2C"/>
    <w:rPr>
      <w:rFonts w:ascii="Arial" w:eastAsia="Times New Roman" w:hAnsi="Arial"/>
      <w:kern w:val="2"/>
      <w:sz w:val="18"/>
      <w:lang w:val="en-GB" w:eastAsia="x-none"/>
    </w:rPr>
  </w:style>
  <w:style w:type="character" w:customStyle="1" w:styleId="CharChar29">
    <w:name w:val="Char Char29"/>
    <w:qFormat/>
    <w:rsid w:val="00BD1A2C"/>
    <w:rPr>
      <w:rFonts w:ascii="Arial" w:hAnsi="Arial"/>
      <w:sz w:val="36"/>
      <w:lang w:val="en-GB" w:eastAsia="en-US" w:bidi="ar-SA"/>
    </w:rPr>
  </w:style>
  <w:style w:type="character" w:customStyle="1" w:styleId="CharChar28">
    <w:name w:val="Char Char28"/>
    <w:qFormat/>
    <w:rsid w:val="00BD1A2C"/>
    <w:rPr>
      <w:rFonts w:ascii="Arial" w:hAnsi="Arial"/>
      <w:sz w:val="32"/>
      <w:lang w:val="en-GB"/>
    </w:rPr>
  </w:style>
  <w:style w:type="character" w:customStyle="1" w:styleId="msoins00">
    <w:name w:val="msoins0"/>
    <w:qFormat/>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1A2C"/>
    <w:rPr>
      <w:rFonts w:ascii="Arial" w:hAnsi="Arial"/>
      <w:sz w:val="22"/>
      <w:lang w:val="en-GB" w:eastAsia="en-GB" w:bidi="ar-SA"/>
    </w:rPr>
  </w:style>
  <w:style w:type="paragraph" w:customStyle="1" w:styleId="Default">
    <w:name w:val="Default"/>
    <w:qForma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qFormat/>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0">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qFormat/>
    <w:rsid w:val="00731ECF"/>
    <w:rPr>
      <w:color w:val="808080"/>
    </w:rPr>
  </w:style>
  <w:style w:type="character" w:customStyle="1" w:styleId="apple-converted-space">
    <w:name w:val="apple-converted-space"/>
    <w:basedOn w:val="DefaultParagraphFont"/>
    <w:qForma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8"/>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paragraph" w:customStyle="1" w:styleId="TB2">
    <w:name w:val="TB2"/>
    <w:basedOn w:val="Normal"/>
    <w:qFormat/>
    <w:rsid w:val="00861647"/>
    <w:pPr>
      <w:keepNext/>
      <w:keepLines/>
      <w:numPr>
        <w:numId w:val="9"/>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sz w:val="18"/>
      <w:lang w:val="en-GB" w:eastAsia="en-GB"/>
    </w:rPr>
  </w:style>
  <w:style w:type="character" w:customStyle="1" w:styleId="UnresolvedMention1">
    <w:name w:val="Unresolved Mention1"/>
    <w:uiPriority w:val="99"/>
    <w:unhideWhenUsed/>
    <w:qFormat/>
    <w:rsid w:val="00F37482"/>
    <w:rPr>
      <w:color w:val="808080"/>
      <w:shd w:val="clear" w:color="auto" w:fill="E6E6E6"/>
    </w:rPr>
  </w:style>
  <w:style w:type="character" w:customStyle="1" w:styleId="B2Char">
    <w:name w:val="B2 Char"/>
    <w:link w:val="B20"/>
    <w:qFormat/>
    <w:locked/>
    <w:rsid w:val="00F37482"/>
    <w:rPr>
      <w:rFonts w:eastAsia="Times New Roman"/>
      <w:lang w:val="en-US" w:eastAsia="en-US"/>
    </w:rPr>
  </w:style>
  <w:style w:type="character" w:styleId="SubtleReference">
    <w:name w:val="Subtle Reference"/>
    <w:uiPriority w:val="31"/>
    <w:qFormat/>
    <w:rsid w:val="00F37482"/>
    <w:rPr>
      <w:smallCaps/>
      <w:color w:val="5A5A5A"/>
    </w:rPr>
  </w:style>
  <w:style w:type="paragraph" w:customStyle="1" w:styleId="B2">
    <w:name w:val="B2+"/>
    <w:basedOn w:val="B20"/>
    <w:qFormat/>
    <w:rsid w:val="00F37482"/>
    <w:pPr>
      <w:numPr>
        <w:numId w:val="11"/>
      </w:numPr>
      <w:tabs>
        <w:tab w:val="clear" w:pos="1191"/>
        <w:tab w:val="num" w:pos="737"/>
      </w:tabs>
      <w:ind w:left="737" w:hanging="453"/>
    </w:pPr>
    <w:rPr>
      <w:rFonts w:eastAsia="MS Mincho"/>
      <w:lang w:val="en-GB" w:eastAsia="en-GB"/>
    </w:rPr>
  </w:style>
  <w:style w:type="paragraph" w:customStyle="1" w:styleId="B3">
    <w:name w:val="B3+"/>
    <w:basedOn w:val="B30"/>
    <w:qFormat/>
    <w:rsid w:val="00F37482"/>
    <w:pPr>
      <w:numPr>
        <w:numId w:val="12"/>
      </w:numPr>
      <w:tabs>
        <w:tab w:val="clear" w:pos="1644"/>
        <w:tab w:val="left" w:pos="737"/>
        <w:tab w:val="left" w:pos="1134"/>
        <w:tab w:val="num" w:pos="1191"/>
      </w:tabs>
      <w:ind w:left="1191" w:hanging="454"/>
    </w:pPr>
    <w:rPr>
      <w:rFonts w:eastAsia="MS Mincho"/>
      <w:lang w:val="en-GB" w:eastAsia="en-GB"/>
    </w:rPr>
  </w:style>
  <w:style w:type="paragraph" w:customStyle="1" w:styleId="BL">
    <w:name w:val="BL"/>
    <w:basedOn w:val="Normal"/>
    <w:qFormat/>
    <w:rsid w:val="00F37482"/>
    <w:pPr>
      <w:numPr>
        <w:numId w:val="13"/>
      </w:numPr>
      <w:tabs>
        <w:tab w:val="clear" w:pos="737"/>
        <w:tab w:val="left" w:pos="851"/>
        <w:tab w:val="num" w:pos="1644"/>
      </w:tabs>
      <w:overflowPunct w:val="0"/>
      <w:autoSpaceDE w:val="0"/>
      <w:autoSpaceDN w:val="0"/>
      <w:adjustRightInd w:val="0"/>
      <w:spacing w:after="180"/>
      <w:ind w:left="1644" w:hanging="425"/>
      <w:textAlignment w:val="baseline"/>
    </w:pPr>
    <w:rPr>
      <w:rFonts w:eastAsia="MS Mincho"/>
      <w:lang w:val="en-GB" w:eastAsia="en-GB"/>
    </w:rPr>
  </w:style>
  <w:style w:type="paragraph" w:customStyle="1" w:styleId="BN">
    <w:name w:val="BN"/>
    <w:basedOn w:val="Normal"/>
    <w:qFormat/>
    <w:rsid w:val="00F37482"/>
    <w:pPr>
      <w:numPr>
        <w:numId w:val="14"/>
      </w:numPr>
      <w:tabs>
        <w:tab w:val="clear" w:pos="737"/>
      </w:tabs>
      <w:overflowPunct w:val="0"/>
      <w:autoSpaceDE w:val="0"/>
      <w:autoSpaceDN w:val="0"/>
      <w:adjustRightInd w:val="0"/>
      <w:spacing w:after="180"/>
      <w:ind w:left="720" w:hanging="360"/>
      <w:textAlignment w:val="baseline"/>
    </w:pPr>
    <w:rPr>
      <w:rFonts w:eastAsia="MS Mincho"/>
      <w:lang w:val="en-GB" w:eastAsia="en-GB"/>
    </w:rPr>
  </w:style>
  <w:style w:type="paragraph" w:customStyle="1" w:styleId="TB1">
    <w:name w:val="TB1"/>
    <w:basedOn w:val="Normal"/>
    <w:qFormat/>
    <w:rsid w:val="00F37482"/>
    <w:pPr>
      <w:keepNext/>
      <w:keepLines/>
      <w:numPr>
        <w:numId w:val="15"/>
      </w:numPr>
      <w:tabs>
        <w:tab w:val="left" w:pos="720"/>
      </w:tabs>
      <w:overflowPunct w:val="0"/>
      <w:autoSpaceDE w:val="0"/>
      <w:autoSpaceDN w:val="0"/>
      <w:adjustRightInd w:val="0"/>
      <w:ind w:left="737" w:hanging="380"/>
      <w:textAlignment w:val="baseline"/>
    </w:pPr>
    <w:rPr>
      <w:rFonts w:ascii="Arial" w:eastAsia="MS Mincho" w:hAnsi="Arial"/>
      <w:sz w:val="18"/>
      <w:lang w:val="en-GB" w:eastAsia="en-GB"/>
    </w:rPr>
  </w:style>
  <w:style w:type="paragraph" w:styleId="TOCHeading">
    <w:name w:val="TOC Heading"/>
    <w:basedOn w:val="Heading1"/>
    <w:next w:val="Normal"/>
    <w:uiPriority w:val="39"/>
    <w:unhideWhenUsed/>
    <w:qFormat/>
    <w:rsid w:val="00F37482"/>
    <w:pPr>
      <w:keepLines/>
      <w:numPr>
        <w:numId w:val="0"/>
      </w:numPr>
      <w:overflowPunct w:val="0"/>
      <w:autoSpaceDE w:val="0"/>
      <w:autoSpaceDN w:val="0"/>
      <w:adjustRightInd w:val="0"/>
      <w:spacing w:after="0" w:line="259" w:lineRule="auto"/>
      <w:ind w:right="0"/>
      <w:textAlignment w:val="baseline"/>
      <w:outlineLvl w:val="9"/>
    </w:pPr>
    <w:rPr>
      <w:rFonts w:ascii="Calibri Light" w:eastAsia="MS Mincho" w:hAnsi="Calibri Light"/>
      <w:b w:val="0"/>
      <w:color w:val="2F5496"/>
      <w:sz w:val="32"/>
      <w:szCs w:val="32"/>
      <w:lang w:eastAsia="en-GB"/>
    </w:rPr>
  </w:style>
  <w:style w:type="character" w:customStyle="1" w:styleId="fontstyle01">
    <w:name w:val="fontstyle01"/>
    <w:qFormat/>
    <w:rsid w:val="00F37482"/>
    <w:rPr>
      <w:rFonts w:ascii="Times-Roman" w:hAnsi="Times-Roman" w:hint="default"/>
      <w:b w:val="0"/>
      <w:bCs w:val="0"/>
      <w:i w:val="0"/>
      <w:iCs w:val="0"/>
      <w:color w:val="000000"/>
      <w:sz w:val="20"/>
      <w:szCs w:val="20"/>
    </w:rPr>
  </w:style>
  <w:style w:type="character" w:styleId="Emphasis">
    <w:name w:val="Emphasis"/>
    <w:uiPriority w:val="20"/>
    <w:qFormat/>
    <w:rsid w:val="00F37482"/>
    <w:rPr>
      <w:i/>
      <w:iCs/>
    </w:rPr>
  </w:style>
  <w:style w:type="paragraph" w:customStyle="1" w:styleId="References">
    <w:name w:val="References"/>
    <w:basedOn w:val="Normal"/>
    <w:uiPriority w:val="99"/>
    <w:qFormat/>
    <w:rsid w:val="00F37482"/>
    <w:pPr>
      <w:numPr>
        <w:numId w:val="16"/>
      </w:numPr>
      <w:tabs>
        <w:tab w:val="clear" w:pos="360"/>
        <w:tab w:val="num" w:pos="397"/>
      </w:tabs>
      <w:overflowPunct w:val="0"/>
      <w:autoSpaceDE w:val="0"/>
      <w:autoSpaceDN w:val="0"/>
      <w:adjustRightInd w:val="0"/>
      <w:snapToGrid w:val="0"/>
      <w:spacing w:after="60"/>
      <w:ind w:left="624" w:hanging="624"/>
      <w:jc w:val="both"/>
      <w:textAlignment w:val="baseline"/>
    </w:pPr>
    <w:rPr>
      <w:szCs w:val="16"/>
      <w:lang w:eastAsia="en-GB"/>
    </w:rPr>
  </w:style>
  <w:style w:type="character" w:customStyle="1" w:styleId="font4">
    <w:name w:val="font4"/>
    <w:qFormat/>
    <w:rsid w:val="00F37482"/>
  </w:style>
  <w:style w:type="character" w:customStyle="1" w:styleId="UnresolvedMention2">
    <w:name w:val="Unresolved Mention2"/>
    <w:uiPriority w:val="99"/>
    <w:unhideWhenUsed/>
    <w:qFormat/>
    <w:rsid w:val="00F37482"/>
    <w:rPr>
      <w:color w:val="605E5C"/>
      <w:shd w:val="clear" w:color="auto" w:fill="E1DFDD"/>
    </w:rPr>
  </w:style>
  <w:style w:type="character" w:customStyle="1" w:styleId="B1Zchn">
    <w:name w:val="B1 Zchn"/>
    <w:qFormat/>
    <w:rsid w:val="00F37482"/>
    <w:rPr>
      <w:rFonts w:ascii="Times New Roman" w:hAnsi="Times New Roman"/>
      <w:lang w:val="en-GB"/>
    </w:rPr>
  </w:style>
  <w:style w:type="character" w:customStyle="1" w:styleId="GuidanceChar">
    <w:name w:val="Guidance Char"/>
    <w:link w:val="Guidance"/>
    <w:qFormat/>
    <w:rsid w:val="00F37482"/>
    <w:rPr>
      <w:rFonts w:eastAsia="Times New Roman"/>
      <w:i/>
      <w:color w:val="0000FF"/>
      <w:lang w:val="en-US"/>
    </w:rPr>
  </w:style>
  <w:style w:type="paragraph" w:customStyle="1" w:styleId="msonormal0">
    <w:name w:val="msonormal"/>
    <w:basedOn w:val="Normal"/>
    <w:uiPriority w:val="99"/>
    <w:qFormat/>
    <w:rsid w:val="00F37482"/>
    <w:pPr>
      <w:overflowPunct w:val="0"/>
      <w:autoSpaceDE w:val="0"/>
      <w:autoSpaceDN w:val="0"/>
      <w:adjustRightInd w:val="0"/>
      <w:spacing w:before="100" w:beforeAutospacing="1" w:after="100" w:afterAutospacing="1"/>
      <w:textAlignment w:val="baseline"/>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7482"/>
    <w:rPr>
      <w:rFonts w:ascii="Times New Roman" w:hAnsi="Times New Roman"/>
      <w:lang w:val="en-GB" w:eastAsia="ko-KR"/>
    </w:rPr>
  </w:style>
  <w:style w:type="paragraph" w:customStyle="1" w:styleId="a6">
    <w:name w:val="样式 页眉"/>
    <w:basedOn w:val="Header"/>
    <w:link w:val="Char0"/>
    <w:qFormat/>
    <w:rsid w:val="00F3748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lang w:val="en-GB"/>
    </w:rPr>
  </w:style>
  <w:style w:type="character" w:customStyle="1" w:styleId="Char0">
    <w:name w:val="样式 页眉 Char"/>
    <w:link w:val="a6"/>
    <w:qFormat/>
    <w:rsid w:val="00F37482"/>
    <w:rPr>
      <w:rFonts w:ascii="Arial" w:eastAsia="Arial" w:hAnsi="Arial"/>
      <w:b/>
      <w:bCs/>
      <w:noProof/>
      <w:sz w:val="22"/>
      <w:lang w:eastAsia="en-US"/>
    </w:rPr>
  </w:style>
  <w:style w:type="character" w:customStyle="1" w:styleId="B1Char1">
    <w:name w:val="B1 Char1"/>
    <w:qFormat/>
    <w:rsid w:val="00F37482"/>
    <w:rPr>
      <w:lang w:val="en-GB"/>
    </w:rPr>
  </w:style>
  <w:style w:type="paragraph" w:customStyle="1" w:styleId="13">
    <w:name w:val="修订1"/>
    <w:hidden/>
    <w:semiHidden/>
    <w:qFormat/>
    <w:rsid w:val="00F37482"/>
    <w:rPr>
      <w:rFonts w:eastAsia="Batang"/>
      <w:lang w:eastAsia="en-US"/>
    </w:rPr>
  </w:style>
  <w:style w:type="paragraph" w:customStyle="1" w:styleId="31">
    <w:name w:val="吹き出し3"/>
    <w:basedOn w:val="Normal"/>
    <w:uiPriority w:val="99"/>
    <w:semiHidden/>
    <w:qFormat/>
    <w:rsid w:val="00F37482"/>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5">
    <w:name w:val="吹き出し5"/>
    <w:basedOn w:val="Normal"/>
    <w:uiPriority w:val="99"/>
    <w:semiHidden/>
    <w:qFormat/>
    <w:rsid w:val="00F37482"/>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character" w:customStyle="1" w:styleId="B3Char">
    <w:name w:val="B3 Char"/>
    <w:link w:val="B30"/>
    <w:qFormat/>
    <w:rsid w:val="00F37482"/>
    <w:rPr>
      <w:rFonts w:eastAsia="Times New Roman"/>
      <w:lang w:val="en-US" w:eastAsia="en-US"/>
    </w:rPr>
  </w:style>
  <w:style w:type="paragraph" w:customStyle="1" w:styleId="CharChar24">
    <w:name w:val="Char Char24"/>
    <w:basedOn w:val="Normal"/>
    <w:uiPriority w:val="99"/>
    <w:semiHidden/>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ontribution">
    <w:name w:val="contribution"/>
    <w:basedOn w:val="Heading1"/>
    <w:uiPriority w:val="99"/>
    <w:semiHidden/>
    <w:qFormat/>
    <w:rsid w:val="00F37482"/>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lang w:val="en-GB" w:eastAsia="en-GB"/>
    </w:rPr>
  </w:style>
  <w:style w:type="paragraph" w:styleId="TableofFigures">
    <w:name w:val="table of figures"/>
    <w:basedOn w:val="Normal"/>
    <w:next w:val="Normal"/>
    <w:uiPriority w:val="99"/>
    <w:qFormat/>
    <w:rsid w:val="00F37482"/>
    <w:pPr>
      <w:overflowPunct w:val="0"/>
      <w:autoSpaceDE w:val="0"/>
      <w:autoSpaceDN w:val="0"/>
      <w:adjustRightInd w:val="0"/>
      <w:spacing w:after="180"/>
      <w:ind w:left="400" w:hanging="400"/>
      <w:jc w:val="center"/>
      <w:textAlignment w:val="baseline"/>
    </w:pPr>
    <w:rPr>
      <w:rFonts w:eastAsia="Yu Mincho"/>
      <w:b/>
      <w:lang w:val="en-GB" w:eastAsia="en-GB"/>
    </w:rPr>
  </w:style>
  <w:style w:type="paragraph" w:styleId="BodyTextIndent3">
    <w:name w:val="Body Text Indent 3"/>
    <w:basedOn w:val="Normal"/>
    <w:link w:val="BodyTextIndent3Char"/>
    <w:uiPriority w:val="99"/>
    <w:qFormat/>
    <w:rsid w:val="00F37482"/>
    <w:pPr>
      <w:overflowPunct w:val="0"/>
      <w:autoSpaceDE w:val="0"/>
      <w:autoSpaceDN w:val="0"/>
      <w:adjustRightInd w:val="0"/>
      <w:spacing w:after="180"/>
      <w:ind w:left="1080"/>
      <w:textAlignment w:val="baseline"/>
    </w:pPr>
    <w:rPr>
      <w:rFonts w:eastAsia="Yu Mincho"/>
      <w:lang w:val="en-GB" w:eastAsia="en-GB"/>
    </w:rPr>
  </w:style>
  <w:style w:type="character" w:customStyle="1" w:styleId="BodyTextIndent3Char">
    <w:name w:val="Body Text Indent 3 Char"/>
    <w:basedOn w:val="DefaultParagraphFont"/>
    <w:link w:val="BodyTextIndent3"/>
    <w:uiPriority w:val="99"/>
    <w:qFormat/>
    <w:rsid w:val="00F37482"/>
    <w:rPr>
      <w:rFonts w:eastAsia="Yu Mincho"/>
      <w:lang w:eastAsia="en-GB"/>
    </w:rPr>
  </w:style>
  <w:style w:type="paragraph" w:customStyle="1" w:styleId="MotorolaResponse1">
    <w:name w:val="Motorola Response1"/>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F3748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37482"/>
    <w:rPr>
      <w:rFonts w:eastAsia="Batang"/>
      <w:sz w:val="24"/>
      <w:lang w:val="fr-FR" w:eastAsia="en-GB"/>
    </w:rPr>
  </w:style>
  <w:style w:type="paragraph" w:customStyle="1" w:styleId="FBCharCharCharChar1">
    <w:name w:val="FB Char Char Char Char1"/>
    <w:next w:val="Normal"/>
    <w:uiPriority w:val="99"/>
    <w:semiHidden/>
    <w:qFormat/>
    <w:rsid w:val="00F3748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748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748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F37482"/>
    <w:pPr>
      <w:keepNext w:val="0"/>
      <w:numPr>
        <w:numId w:val="0"/>
      </w:numPr>
      <w:tabs>
        <w:tab w:val="num" w:pos="1100"/>
      </w:tabs>
      <w:overflowPunct w:val="0"/>
      <w:autoSpaceDE w:val="0"/>
      <w:autoSpaceDN w:val="0"/>
      <w:adjustRightInd w:val="0"/>
      <w:spacing w:before="120" w:beforeAutospacing="1" w:afterLines="100" w:after="180"/>
      <w:ind w:left="930" w:hanging="510"/>
      <w:textAlignment w:val="baseline"/>
    </w:pPr>
    <w:rPr>
      <w:rFonts w:ascii="Arial" w:eastAsia="Arial" w:hAnsi="Arial"/>
      <w:sz w:val="28"/>
      <w:lang w:val="en-GB" w:eastAsia="en-GB"/>
    </w:rPr>
  </w:style>
  <w:style w:type="character" w:customStyle="1" w:styleId="Heading4Char0">
    <w:name w:val="Heading4 Char"/>
    <w:link w:val="Heading40"/>
    <w:semiHidden/>
    <w:qFormat/>
    <w:rsid w:val="00F37482"/>
    <w:rPr>
      <w:rFonts w:ascii="Arial" w:eastAsia="Arial" w:hAnsi="Arial"/>
      <w:sz w:val="28"/>
      <w:lang w:eastAsia="en-GB"/>
    </w:rPr>
  </w:style>
  <w:style w:type="paragraph" w:customStyle="1" w:styleId="a">
    <w:name w:val="表格题注"/>
    <w:next w:val="Normal"/>
    <w:uiPriority w:val="99"/>
    <w:qFormat/>
    <w:rsid w:val="00F37482"/>
    <w:pPr>
      <w:numPr>
        <w:numId w:val="17"/>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F37482"/>
    <w:pPr>
      <w:numPr>
        <w:numId w:val="18"/>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F374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MTEquationSection">
    <w:name w:val="MTEquationSection"/>
    <w:qFormat/>
    <w:rsid w:val="00F37482"/>
    <w:rPr>
      <w:vanish w:val="0"/>
      <w:color w:val="FF0000"/>
      <w:lang w:eastAsia="en-US"/>
    </w:rPr>
  </w:style>
  <w:style w:type="character" w:customStyle="1" w:styleId="ListChar">
    <w:name w:val="List Char"/>
    <w:link w:val="List"/>
    <w:qFormat/>
    <w:rsid w:val="00F37482"/>
    <w:rPr>
      <w:rFonts w:eastAsia="Times New Roman"/>
      <w:lang w:val="en-US" w:eastAsia="en-US"/>
    </w:rPr>
  </w:style>
  <w:style w:type="character" w:customStyle="1" w:styleId="List2Char">
    <w:name w:val="List 2 Char"/>
    <w:link w:val="List2"/>
    <w:qFormat/>
    <w:rsid w:val="00F37482"/>
    <w:rPr>
      <w:rFonts w:eastAsia="Times New Roman"/>
      <w:lang w:val="en-US" w:eastAsia="en-US"/>
    </w:rPr>
  </w:style>
  <w:style w:type="character" w:customStyle="1" w:styleId="ListBullet3Char">
    <w:name w:val="List Bullet 3 Char"/>
    <w:link w:val="ListBullet3"/>
    <w:qFormat/>
    <w:rsid w:val="00F37482"/>
    <w:rPr>
      <w:rFonts w:eastAsia="Times New Roman"/>
      <w:lang w:val="en-US" w:eastAsia="en-US"/>
    </w:rPr>
  </w:style>
  <w:style w:type="character" w:customStyle="1" w:styleId="ListBullet2Char">
    <w:name w:val="List Bullet 2 Char"/>
    <w:link w:val="ListBullet2"/>
    <w:qFormat/>
    <w:rsid w:val="00F37482"/>
    <w:rPr>
      <w:rFonts w:eastAsia="Times New Roman"/>
      <w:lang w:val="en-US" w:eastAsia="en-US"/>
    </w:rPr>
  </w:style>
  <w:style w:type="character" w:customStyle="1" w:styleId="ListBulletChar">
    <w:name w:val="List Bullet Char"/>
    <w:link w:val="ListBullet"/>
    <w:qFormat/>
    <w:rsid w:val="00F37482"/>
    <w:rPr>
      <w:rFonts w:eastAsia="Times New Roman"/>
      <w:lang w:val="en-US" w:eastAsia="en-US"/>
    </w:rPr>
  </w:style>
  <w:style w:type="character" w:customStyle="1" w:styleId="1Char0">
    <w:name w:val="样式1 Char"/>
    <w:link w:val="10"/>
    <w:uiPriority w:val="99"/>
    <w:qFormat/>
    <w:rsid w:val="00F37482"/>
    <w:rPr>
      <w:rFonts w:ascii="Arial" w:hAnsi="Arial"/>
      <w:sz w:val="18"/>
    </w:rPr>
  </w:style>
  <w:style w:type="character" w:customStyle="1" w:styleId="superscript">
    <w:name w:val="superscript"/>
    <w:qFormat/>
    <w:rsid w:val="00F37482"/>
    <w:rPr>
      <w:rFonts w:ascii="Bookman" w:hAnsi="Bookman"/>
      <w:position w:val="6"/>
      <w:sz w:val="18"/>
    </w:rPr>
  </w:style>
  <w:style w:type="character" w:customStyle="1" w:styleId="NOChar1">
    <w:name w:val="NO Char1"/>
    <w:qFormat/>
    <w:rsid w:val="00F37482"/>
    <w:rPr>
      <w:rFonts w:eastAsia="MS Mincho"/>
      <w:lang w:val="en-GB" w:eastAsia="en-US" w:bidi="ar-SA"/>
    </w:rPr>
  </w:style>
  <w:style w:type="paragraph" w:customStyle="1" w:styleId="textintend1">
    <w:name w:val="text intend 1"/>
    <w:basedOn w:val="text0"/>
    <w:uiPriority w:val="99"/>
    <w:qFormat/>
    <w:rsid w:val="00F3748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7482"/>
    <w:pPr>
      <w:tabs>
        <w:tab w:val="left" w:pos="1134"/>
      </w:tabs>
      <w:overflowPunct w:val="0"/>
      <w:autoSpaceDE w:val="0"/>
      <w:autoSpaceDN w:val="0"/>
      <w:adjustRightInd w:val="0"/>
      <w:textAlignment w:val="baseline"/>
    </w:pPr>
    <w:rPr>
      <w:rFonts w:eastAsia="MS Mincho"/>
      <w:lang w:val="en-GB" w:eastAsia="en-GB"/>
    </w:rPr>
  </w:style>
  <w:style w:type="character" w:customStyle="1" w:styleId="BodyText2Char1">
    <w:name w:val="Body Text 2 Char1"/>
    <w:qFormat/>
    <w:rsid w:val="00F37482"/>
    <w:rPr>
      <w:lang w:val="en-GB"/>
    </w:rPr>
  </w:style>
  <w:style w:type="character" w:customStyle="1" w:styleId="EndnoteTextChar1">
    <w:name w:val="Endnote Text Char1"/>
    <w:qFormat/>
    <w:rsid w:val="00F37482"/>
    <w:rPr>
      <w:lang w:val="en-GB"/>
    </w:rPr>
  </w:style>
  <w:style w:type="character" w:customStyle="1" w:styleId="TitleChar1">
    <w:name w:val="Title Char1"/>
    <w:qFormat/>
    <w:rsid w:val="00F37482"/>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374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7482"/>
    <w:rPr>
      <w:lang w:val="en-GB"/>
    </w:rPr>
  </w:style>
  <w:style w:type="character" w:customStyle="1" w:styleId="BodyTextIndentChar1">
    <w:name w:val="Body Text Indent Char1"/>
    <w:qFormat/>
    <w:rsid w:val="00F37482"/>
    <w:rPr>
      <w:lang w:val="en-GB"/>
    </w:rPr>
  </w:style>
  <w:style w:type="character" w:customStyle="1" w:styleId="BodyText3Char1">
    <w:name w:val="Body Text 3 Char1"/>
    <w:qFormat/>
    <w:rsid w:val="00F37482"/>
    <w:rPr>
      <w:sz w:val="16"/>
      <w:szCs w:val="16"/>
      <w:lang w:val="en-GB"/>
    </w:rPr>
  </w:style>
  <w:style w:type="paragraph" w:customStyle="1" w:styleId="text0">
    <w:name w:val="text"/>
    <w:basedOn w:val="Normal"/>
    <w:uiPriority w:val="99"/>
    <w:qFormat/>
    <w:rsid w:val="00F3748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F37482"/>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sz w:val="36"/>
      <w:lang w:val="en-GB" w:eastAsia="de-DE"/>
    </w:rPr>
  </w:style>
  <w:style w:type="paragraph" w:customStyle="1" w:styleId="textintend3">
    <w:name w:val="text intend 3"/>
    <w:basedOn w:val="text0"/>
    <w:uiPriority w:val="99"/>
    <w:qFormat/>
    <w:rsid w:val="00F3748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748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val="en-GB" w:eastAsia="en-GB"/>
    </w:rPr>
  </w:style>
  <w:style w:type="paragraph" w:customStyle="1" w:styleId="para">
    <w:name w:val="para"/>
    <w:basedOn w:val="Normal"/>
    <w:uiPriority w:val="99"/>
    <w:qFormat/>
    <w:rsid w:val="00F37482"/>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List1">
    <w:name w:val="List1"/>
    <w:basedOn w:val="Normal"/>
    <w:uiPriority w:val="99"/>
    <w:qFormat/>
    <w:rsid w:val="00F37482"/>
    <w:pPr>
      <w:overflowPunct w:val="0"/>
      <w:autoSpaceDE w:val="0"/>
      <w:autoSpaceDN w:val="0"/>
      <w:adjustRightInd w:val="0"/>
      <w:spacing w:before="120" w:line="280" w:lineRule="atLeast"/>
      <w:ind w:left="360" w:hanging="360"/>
      <w:jc w:val="both"/>
      <w:textAlignment w:val="baseline"/>
    </w:pPr>
    <w:rPr>
      <w:rFonts w:ascii="Bookman" w:hAnsi="Bookman"/>
      <w:lang w:eastAsia="en-GB"/>
    </w:rPr>
  </w:style>
  <w:style w:type="paragraph" w:customStyle="1" w:styleId="10">
    <w:name w:val="样式1"/>
    <w:basedOn w:val="TAN"/>
    <w:link w:val="1Char0"/>
    <w:uiPriority w:val="99"/>
    <w:qFormat/>
    <w:rsid w:val="00F37482"/>
    <w:pPr>
      <w:numPr>
        <w:numId w:val="19"/>
      </w:numPr>
      <w:ind w:left="720"/>
    </w:pPr>
    <w:rPr>
      <w:lang w:val="en-GB"/>
    </w:rPr>
  </w:style>
  <w:style w:type="paragraph" w:customStyle="1" w:styleId="TdocText">
    <w:name w:val="Tdoc_Text"/>
    <w:basedOn w:val="Normal"/>
    <w:uiPriority w:val="99"/>
    <w:qFormat/>
    <w:rsid w:val="00F37482"/>
    <w:pPr>
      <w:overflowPunct w:val="0"/>
      <w:autoSpaceDE w:val="0"/>
      <w:autoSpaceDN w:val="0"/>
      <w:adjustRightInd w:val="0"/>
      <w:spacing w:before="120"/>
      <w:jc w:val="both"/>
      <w:textAlignment w:val="baseline"/>
    </w:pPr>
    <w:rPr>
      <w:lang w:eastAsia="en-GB"/>
    </w:rPr>
  </w:style>
  <w:style w:type="paragraph" w:customStyle="1" w:styleId="centered">
    <w:name w:val="centered"/>
    <w:basedOn w:val="Normal"/>
    <w:uiPriority w:val="99"/>
    <w:qFormat/>
    <w:rsid w:val="00F37482"/>
    <w:pPr>
      <w:widowControl w:val="0"/>
      <w:overflowPunct w:val="0"/>
      <w:autoSpaceDE w:val="0"/>
      <w:autoSpaceDN w:val="0"/>
      <w:adjustRightInd w:val="0"/>
      <w:spacing w:before="120" w:line="280" w:lineRule="atLeast"/>
      <w:jc w:val="center"/>
      <w:textAlignment w:val="baseline"/>
    </w:pPr>
    <w:rPr>
      <w:rFonts w:ascii="Bookman" w:hAnsi="Bookman"/>
      <w:lang w:eastAsia="en-GB"/>
    </w:rPr>
  </w:style>
  <w:style w:type="paragraph" w:customStyle="1" w:styleId="LightGrid-Accent31">
    <w:name w:val="Light Grid - Accent 31"/>
    <w:basedOn w:val="Normal"/>
    <w:uiPriority w:val="99"/>
    <w:qFormat/>
    <w:rsid w:val="00F37482"/>
    <w:pPr>
      <w:overflowPunct w:val="0"/>
      <w:autoSpaceDE w:val="0"/>
      <w:autoSpaceDN w:val="0"/>
      <w:adjustRightInd w:val="0"/>
      <w:spacing w:after="180"/>
      <w:ind w:left="720"/>
      <w:contextualSpacing/>
      <w:textAlignment w:val="baseline"/>
    </w:pPr>
    <w:rPr>
      <w:lang w:val="en-GB" w:eastAsia="en-GB"/>
    </w:rPr>
  </w:style>
  <w:style w:type="paragraph" w:customStyle="1" w:styleId="LightList-Accent31">
    <w:name w:val="Light List - Accent 31"/>
    <w:uiPriority w:val="99"/>
    <w:semiHidden/>
    <w:qFormat/>
    <w:rsid w:val="00F37482"/>
    <w:rPr>
      <w:rFonts w:eastAsia="Batang"/>
      <w:lang w:eastAsia="en-US"/>
    </w:rPr>
  </w:style>
  <w:style w:type="paragraph" w:customStyle="1" w:styleId="81">
    <w:name w:val="表 (赤)  81"/>
    <w:basedOn w:val="Normal"/>
    <w:uiPriority w:val="34"/>
    <w:qFormat/>
    <w:rsid w:val="00F37482"/>
    <w:pPr>
      <w:overflowPunct w:val="0"/>
      <w:autoSpaceDE w:val="0"/>
      <w:autoSpaceDN w:val="0"/>
      <w:adjustRightInd w:val="0"/>
      <w:spacing w:after="180"/>
      <w:ind w:left="720"/>
      <w:contextualSpacing/>
      <w:textAlignment w:val="baseline"/>
    </w:pPr>
    <w:rPr>
      <w:lang w:val="en-GB" w:eastAsia="en-GB"/>
    </w:rPr>
  </w:style>
  <w:style w:type="paragraph" w:customStyle="1" w:styleId="note0">
    <w:name w:val="note"/>
    <w:basedOn w:val="Normal"/>
    <w:uiPriority w:val="99"/>
    <w:qFormat/>
    <w:rsid w:val="00F37482"/>
    <w:pPr>
      <w:overflowPunct w:val="0"/>
      <w:autoSpaceDE w:val="0"/>
      <w:autoSpaceDN w:val="0"/>
      <w:adjustRightInd w:val="0"/>
      <w:spacing w:before="100" w:beforeAutospacing="1" w:after="100" w:afterAutospacing="1"/>
      <w:textAlignment w:val="baseline"/>
    </w:pPr>
    <w:rPr>
      <w:sz w:val="24"/>
      <w:szCs w:val="24"/>
      <w:lang w:eastAsia="zh-CN"/>
    </w:rPr>
  </w:style>
  <w:style w:type="table" w:styleId="TableClassic2">
    <w:name w:val="Table Classic 2"/>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7482"/>
    <w:rPr>
      <w:lang w:eastAsia="en-US"/>
    </w:rPr>
  </w:style>
  <w:style w:type="paragraph" w:customStyle="1" w:styleId="LGTdoc">
    <w:name w:val="LGTdoc_본문"/>
    <w:basedOn w:val="Normal"/>
    <w:uiPriority w:val="99"/>
    <w:qFormat/>
    <w:rsid w:val="00F37482"/>
    <w:pPr>
      <w:widowControl w:val="0"/>
      <w:overflowPunct w:val="0"/>
      <w:autoSpaceDE w:val="0"/>
      <w:autoSpaceDN w:val="0"/>
      <w:adjustRightInd w:val="0"/>
      <w:snapToGrid w:val="0"/>
      <w:spacing w:afterLines="50" w:after="180" w:line="264" w:lineRule="auto"/>
      <w:jc w:val="both"/>
      <w:textAlignment w:val="baseline"/>
    </w:pPr>
    <w:rPr>
      <w:rFonts w:eastAsia="Batang"/>
      <w:kern w:val="2"/>
      <w:sz w:val="22"/>
      <w:szCs w:val="24"/>
      <w:lang w:val="en-GB" w:eastAsia="ko-KR"/>
    </w:rPr>
  </w:style>
  <w:style w:type="paragraph" w:customStyle="1" w:styleId="ECCParagraph">
    <w:name w:val="ECC Paragraph"/>
    <w:basedOn w:val="Normal"/>
    <w:link w:val="ECCParagraphZchn"/>
    <w:qFormat/>
    <w:rsid w:val="00F37482"/>
    <w:pPr>
      <w:overflowPunct w:val="0"/>
      <w:autoSpaceDE w:val="0"/>
      <w:autoSpaceDN w:val="0"/>
      <w:adjustRightInd w:val="0"/>
      <w:spacing w:after="240"/>
      <w:jc w:val="both"/>
      <w:textAlignment w:val="baseline"/>
    </w:pPr>
    <w:rPr>
      <w:rFonts w:ascii="Arial" w:hAnsi="Arial"/>
      <w:szCs w:val="24"/>
      <w:lang w:val="en-GB" w:eastAsia="en-GB"/>
    </w:rPr>
  </w:style>
  <w:style w:type="paragraph" w:customStyle="1" w:styleId="ECCFootnote">
    <w:name w:val="ECC Footnote"/>
    <w:basedOn w:val="Normal"/>
    <w:autoRedefine/>
    <w:uiPriority w:val="99"/>
    <w:qFormat/>
    <w:rsid w:val="00F37482"/>
    <w:pPr>
      <w:overflowPunct w:val="0"/>
      <w:autoSpaceDE w:val="0"/>
      <w:autoSpaceDN w:val="0"/>
      <w:adjustRightInd w:val="0"/>
      <w:ind w:left="454" w:hanging="454"/>
      <w:textAlignment w:val="baseline"/>
    </w:pPr>
    <w:rPr>
      <w:rFonts w:ascii="Arial" w:hAnsi="Arial"/>
      <w:sz w:val="16"/>
      <w:szCs w:val="24"/>
      <w:lang w:eastAsia="en-GB"/>
    </w:rPr>
  </w:style>
  <w:style w:type="character" w:customStyle="1" w:styleId="ECCParagraphZchn">
    <w:name w:val="ECC Paragraph Zchn"/>
    <w:link w:val="ECCParagraph"/>
    <w:qFormat/>
    <w:locked/>
    <w:rsid w:val="00F37482"/>
    <w:rPr>
      <w:rFonts w:ascii="Arial" w:hAnsi="Arial"/>
      <w:szCs w:val="24"/>
      <w:lang w:eastAsia="en-GB"/>
    </w:rPr>
  </w:style>
  <w:style w:type="paragraph" w:customStyle="1" w:styleId="Text1">
    <w:name w:val="Text 1"/>
    <w:basedOn w:val="Normal"/>
    <w:uiPriority w:val="99"/>
    <w:qFormat/>
    <w:rsid w:val="00F37482"/>
    <w:pPr>
      <w:overflowPunct w:val="0"/>
      <w:autoSpaceDE w:val="0"/>
      <w:autoSpaceDN w:val="0"/>
      <w:adjustRightInd w:val="0"/>
      <w:spacing w:after="240"/>
      <w:ind w:left="482"/>
      <w:jc w:val="both"/>
      <w:textAlignment w:val="baseline"/>
    </w:pPr>
    <w:rPr>
      <w:sz w:val="24"/>
      <w:lang w:val="en-GB" w:eastAsia="fr-BE"/>
    </w:rPr>
  </w:style>
  <w:style w:type="paragraph" w:customStyle="1" w:styleId="NumPar4">
    <w:name w:val="NumPar 4"/>
    <w:basedOn w:val="Heading4"/>
    <w:next w:val="Normal"/>
    <w:uiPriority w:val="99"/>
    <w:qFormat/>
    <w:rsid w:val="00F37482"/>
    <w:pPr>
      <w:keepNext w:val="0"/>
      <w:numPr>
        <w:ilvl w:val="0"/>
        <w:numId w:val="2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b w:val="0"/>
      <w:bCs w:val="0"/>
      <w:sz w:val="24"/>
      <w:szCs w:val="20"/>
      <w:lang w:val="en-GB" w:eastAsia="en-GB"/>
    </w:rPr>
  </w:style>
  <w:style w:type="character" w:customStyle="1" w:styleId="nowrap1">
    <w:name w:val="nowrap1"/>
    <w:qFormat/>
    <w:rsid w:val="00F37482"/>
  </w:style>
  <w:style w:type="paragraph" w:customStyle="1" w:styleId="cita">
    <w:name w:val="cita"/>
    <w:basedOn w:val="Normal"/>
    <w:uiPriority w:val="99"/>
    <w:qFormat/>
    <w:rsid w:val="00F37482"/>
    <w:pPr>
      <w:overflowPunct w:val="0"/>
      <w:autoSpaceDE w:val="0"/>
      <w:autoSpaceDN w:val="0"/>
      <w:adjustRightInd w:val="0"/>
      <w:spacing w:before="200" w:after="100" w:afterAutospacing="1"/>
      <w:textAlignment w:val="baseline"/>
    </w:pPr>
    <w:rPr>
      <w:rFonts w:ascii="SimSun" w:hAnsi="SimSun" w:cs="SimSun"/>
      <w:sz w:val="15"/>
      <w:szCs w:val="15"/>
      <w:lang w:eastAsia="zh-CN"/>
    </w:rPr>
  </w:style>
  <w:style w:type="paragraph" w:customStyle="1" w:styleId="gpotblnote">
    <w:name w:val="gpotbl_note"/>
    <w:basedOn w:val="Normal"/>
    <w:uiPriority w:val="99"/>
    <w:qFormat/>
    <w:rsid w:val="00F37482"/>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eastAsia="zh-CN"/>
    </w:rPr>
  </w:style>
  <w:style w:type="paragraph" w:customStyle="1" w:styleId="Atl">
    <w:name w:val="Atl"/>
    <w:basedOn w:val="Normal"/>
    <w:uiPriority w:val="99"/>
    <w:qFormat/>
    <w:rsid w:val="00F37482"/>
    <w:pPr>
      <w:overflowPunct w:val="0"/>
      <w:autoSpaceDE w:val="0"/>
      <w:autoSpaceDN w:val="0"/>
      <w:adjustRightInd w:val="0"/>
      <w:spacing w:after="18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F37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37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37482"/>
    <w:pPr>
      <w:numPr>
        <w:numId w:val="0"/>
      </w:numPr>
      <w:overflowPunct w:val="0"/>
      <w:autoSpaceDE w:val="0"/>
      <w:autoSpaceDN w:val="0"/>
      <w:adjustRightInd w:val="0"/>
      <w:spacing w:after="180"/>
      <w:ind w:right="0"/>
      <w:textAlignment w:val="baseline"/>
    </w:pPr>
    <w:rPr>
      <w:noProof/>
      <w:color w:val="339966"/>
      <w:kern w:val="28"/>
      <w:szCs w:val="28"/>
      <w:lang w:eastAsia="zh-CN"/>
    </w:rPr>
  </w:style>
  <w:style w:type="paragraph" w:customStyle="1" w:styleId="xl29">
    <w:name w:val="xl29"/>
    <w:basedOn w:val="Normal"/>
    <w:uiPriority w:val="99"/>
    <w:qFormat/>
    <w:rsid w:val="00F374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character" w:customStyle="1" w:styleId="im-content1">
    <w:name w:val="im-content1"/>
    <w:qFormat/>
    <w:rsid w:val="00F37482"/>
    <w:rPr>
      <w:vanish w:val="0"/>
      <w:webHidden w:val="0"/>
      <w:color w:val="000000"/>
      <w:specVanish w:val="0"/>
    </w:rPr>
  </w:style>
  <w:style w:type="paragraph" w:customStyle="1" w:styleId="Equation">
    <w:name w:val="Equation"/>
    <w:basedOn w:val="Normal"/>
    <w:next w:val="Normal"/>
    <w:link w:val="EquationChar"/>
    <w:qFormat/>
    <w:rsid w:val="00F37482"/>
    <w:pPr>
      <w:tabs>
        <w:tab w:val="center" w:pos="4620"/>
        <w:tab w:val="right" w:pos="9240"/>
      </w:tabs>
      <w:overflowPunct w:val="0"/>
      <w:autoSpaceDE w:val="0"/>
      <w:autoSpaceDN w:val="0"/>
      <w:adjustRightInd w:val="0"/>
      <w:snapToGrid w:val="0"/>
      <w:spacing w:after="120"/>
      <w:jc w:val="both"/>
      <w:textAlignment w:val="baseline"/>
    </w:pPr>
    <w:rPr>
      <w:sz w:val="22"/>
      <w:szCs w:val="22"/>
      <w:lang w:val="en-GB" w:eastAsia="en-GB"/>
    </w:rPr>
  </w:style>
  <w:style w:type="character" w:customStyle="1" w:styleId="EquationChar">
    <w:name w:val="Equation Char"/>
    <w:link w:val="Equation"/>
    <w:qFormat/>
    <w:rsid w:val="00F37482"/>
    <w:rPr>
      <w:sz w:val="22"/>
      <w:szCs w:val="22"/>
      <w:lang w:eastAsia="en-GB"/>
    </w:rPr>
  </w:style>
  <w:style w:type="character" w:customStyle="1" w:styleId="shorttext">
    <w:name w:val="short_text"/>
    <w:qFormat/>
    <w:rsid w:val="00F3748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74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74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748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748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748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748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748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7482"/>
    <w:rPr>
      <w:rFonts w:ascii="Times New Roman" w:eastAsia="Yu Mincho" w:hAnsi="Times New Roman"/>
      <w:lang w:val="en-GB" w:eastAsia="en-US"/>
    </w:rPr>
  </w:style>
  <w:style w:type="paragraph" w:customStyle="1" w:styleId="42">
    <w:name w:val="吹き出し4"/>
    <w:basedOn w:val="Normal"/>
    <w:uiPriority w:val="99"/>
    <w:semiHidden/>
    <w:qFormat/>
    <w:rsid w:val="00F37482"/>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tac0">
    <w:name w:val="tac"/>
    <w:basedOn w:val="Normal"/>
    <w:uiPriority w:val="99"/>
    <w:qFormat/>
    <w:rsid w:val="00F37482"/>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ellengitternetz11">
    <w:name w:val="Tabellengitternetz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37482"/>
    <w:rPr>
      <w:rFonts w:eastAsia="Batang"/>
      <w:lang w:eastAsia="en-US"/>
    </w:rPr>
  </w:style>
  <w:style w:type="paragraph" w:customStyle="1" w:styleId="TOC92">
    <w:name w:val="TOC 92"/>
    <w:basedOn w:val="TOC8"/>
    <w:uiPriority w:val="99"/>
    <w:qFormat/>
    <w:rsid w:val="00F37482"/>
    <w:pPr>
      <w:ind w:left="1418" w:hanging="1418"/>
    </w:pPr>
    <w:rPr>
      <w:rFonts w:eastAsia="MS Mincho"/>
      <w:lang w:eastAsia="en-GB"/>
    </w:rPr>
  </w:style>
  <w:style w:type="paragraph" w:customStyle="1" w:styleId="Caption2">
    <w:name w:val="Caption2"/>
    <w:basedOn w:val="Normal"/>
    <w:next w:val="Normal"/>
    <w:uiPriority w:val="99"/>
    <w:qFormat/>
    <w:rsid w:val="00F37482"/>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2">
    <w:name w:val="Table of Figures2"/>
    <w:basedOn w:val="Normal"/>
    <w:next w:val="Normal"/>
    <w:uiPriority w:val="99"/>
    <w:qFormat/>
    <w:rsid w:val="00F37482"/>
    <w:pPr>
      <w:overflowPunct w:val="0"/>
      <w:autoSpaceDE w:val="0"/>
      <w:autoSpaceDN w:val="0"/>
      <w:adjustRightInd w:val="0"/>
      <w:spacing w:after="180"/>
      <w:ind w:left="400" w:hanging="400"/>
      <w:jc w:val="center"/>
      <w:textAlignment w:val="baseline"/>
    </w:pPr>
    <w:rPr>
      <w:rFonts w:eastAsia="MS Mincho"/>
      <w:b/>
      <w:lang w:val="en-GB" w:eastAsia="en-GB"/>
    </w:rPr>
  </w:style>
  <w:style w:type="paragraph" w:customStyle="1" w:styleId="Char2">
    <w:name w:val="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CharCharCharCharChar2">
    <w:name w:val="Char Char Char Char Char Char2"/>
    <w:semiHidden/>
    <w:qFormat/>
    <w:rsid w:val="00F374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7482"/>
    <w:rPr>
      <w:lang w:val="en-GB" w:eastAsia="ja-JP" w:bidi="ar-SA"/>
    </w:rPr>
  </w:style>
  <w:style w:type="character" w:customStyle="1" w:styleId="CharChar42">
    <w:name w:val="Char Char42"/>
    <w:qFormat/>
    <w:rsid w:val="00F37482"/>
    <w:rPr>
      <w:rFonts w:ascii="Courier New" w:hAnsi="Courier New" w:cs="Courier New" w:hint="default"/>
      <w:lang w:val="nb-NO" w:eastAsia="ja-JP" w:bidi="ar-SA"/>
    </w:rPr>
  </w:style>
  <w:style w:type="character" w:customStyle="1" w:styleId="CharChar72">
    <w:name w:val="Char Char72"/>
    <w:semiHidden/>
    <w:qFormat/>
    <w:rsid w:val="00F37482"/>
    <w:rPr>
      <w:rFonts w:ascii="Tahoma" w:hAnsi="Tahoma" w:cs="Tahoma" w:hint="default"/>
      <w:shd w:val="clear" w:color="auto" w:fill="000080"/>
      <w:lang w:val="en-GB" w:eastAsia="en-US"/>
    </w:rPr>
  </w:style>
  <w:style w:type="character" w:customStyle="1" w:styleId="CharChar102">
    <w:name w:val="Char Char102"/>
    <w:semiHidden/>
    <w:qFormat/>
    <w:rsid w:val="00F37482"/>
    <w:rPr>
      <w:rFonts w:ascii="Times New Roman" w:hAnsi="Times New Roman" w:cs="Times New Roman" w:hint="default"/>
      <w:lang w:val="en-GB" w:eastAsia="en-US"/>
    </w:rPr>
  </w:style>
  <w:style w:type="character" w:customStyle="1" w:styleId="CharChar92">
    <w:name w:val="Char Char92"/>
    <w:semiHidden/>
    <w:qFormat/>
    <w:rsid w:val="00F37482"/>
    <w:rPr>
      <w:rFonts w:ascii="Tahoma" w:hAnsi="Tahoma" w:cs="Tahoma" w:hint="default"/>
      <w:sz w:val="16"/>
      <w:szCs w:val="16"/>
      <w:lang w:val="en-GB" w:eastAsia="en-US"/>
    </w:rPr>
  </w:style>
  <w:style w:type="character" w:customStyle="1" w:styleId="CharChar82">
    <w:name w:val="Char Char82"/>
    <w:semiHidden/>
    <w:qFormat/>
    <w:rsid w:val="00F37482"/>
    <w:rPr>
      <w:rFonts w:ascii="Times New Roman" w:hAnsi="Times New Roman" w:cs="Times New Roman" w:hint="default"/>
      <w:b/>
      <w:bCs/>
      <w:lang w:val="en-GB" w:eastAsia="en-US"/>
    </w:rPr>
  </w:style>
  <w:style w:type="character" w:customStyle="1" w:styleId="CharChar292">
    <w:name w:val="Char Char292"/>
    <w:qFormat/>
    <w:rsid w:val="00F37482"/>
    <w:rPr>
      <w:rFonts w:ascii="Arial" w:hAnsi="Arial" w:cs="Arial" w:hint="default"/>
      <w:sz w:val="36"/>
      <w:lang w:val="en-GB" w:eastAsia="en-US" w:bidi="ar-SA"/>
    </w:rPr>
  </w:style>
  <w:style w:type="character" w:customStyle="1" w:styleId="CharChar282">
    <w:name w:val="Char Char282"/>
    <w:qFormat/>
    <w:rsid w:val="00F37482"/>
    <w:rPr>
      <w:rFonts w:ascii="Arial" w:hAnsi="Arial" w:cs="Arial" w:hint="default"/>
      <w:sz w:val="32"/>
      <w:lang w:val="en-GB"/>
    </w:rPr>
  </w:style>
  <w:style w:type="character" w:customStyle="1" w:styleId="ZchnZchn52">
    <w:name w:val="Zchn Zchn52"/>
    <w:qFormat/>
    <w:rsid w:val="00F37482"/>
    <w:rPr>
      <w:rFonts w:ascii="Courier New" w:eastAsia="Batang" w:hAnsi="Courier New"/>
      <w:lang w:val="nb-NO" w:eastAsia="en-US" w:bidi="ar-SA"/>
    </w:rPr>
  </w:style>
  <w:style w:type="paragraph" w:customStyle="1" w:styleId="TOC911">
    <w:name w:val="TOC 911"/>
    <w:basedOn w:val="TOC8"/>
    <w:qFormat/>
    <w:rsid w:val="00F37482"/>
    <w:pPr>
      <w:ind w:left="1418" w:hanging="1418"/>
    </w:pPr>
    <w:rPr>
      <w:rFonts w:eastAsia="MS Mincho"/>
      <w:bCs w:val="0"/>
      <w:noProof w:val="0"/>
      <w:szCs w:val="20"/>
      <w:lang w:val="en-GB" w:eastAsia="en-GB"/>
    </w:rPr>
  </w:style>
  <w:style w:type="paragraph" w:customStyle="1" w:styleId="Caption11">
    <w:name w:val="Caption11"/>
    <w:basedOn w:val="Normal"/>
    <w:next w:val="Normal"/>
    <w:qFormat/>
    <w:rsid w:val="00F37482"/>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11">
    <w:name w:val="Table of Figures11"/>
    <w:basedOn w:val="Normal"/>
    <w:next w:val="Normal"/>
    <w:qFormat/>
    <w:rsid w:val="00F37482"/>
    <w:pPr>
      <w:overflowPunct w:val="0"/>
      <w:autoSpaceDE w:val="0"/>
      <w:autoSpaceDN w:val="0"/>
      <w:adjustRightInd w:val="0"/>
      <w:spacing w:after="180"/>
      <w:ind w:left="400" w:hanging="400"/>
      <w:jc w:val="center"/>
      <w:textAlignment w:val="baseline"/>
    </w:pPr>
    <w:rPr>
      <w:rFonts w:eastAsia="MS Mincho"/>
      <w:b/>
      <w:lang w:val="en-GB" w:eastAsia="en-GB"/>
    </w:rPr>
  </w:style>
  <w:style w:type="character" w:customStyle="1" w:styleId="UnresolvedMention11">
    <w:name w:val="Unresolved Mention11"/>
    <w:uiPriority w:val="99"/>
    <w:semiHidden/>
    <w:unhideWhenUsed/>
    <w:qFormat/>
    <w:rsid w:val="00F37482"/>
    <w:rPr>
      <w:color w:val="808080"/>
      <w:shd w:val="clear" w:color="auto" w:fill="E6E6E6"/>
    </w:rPr>
  </w:style>
  <w:style w:type="paragraph" w:customStyle="1" w:styleId="CharCharCharCharChar1">
    <w:name w:val="Char Char Char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7482"/>
    <w:rPr>
      <w:lang w:val="en-GB" w:eastAsia="ja-JP" w:bidi="ar-SA"/>
    </w:rPr>
  </w:style>
  <w:style w:type="paragraph" w:customStyle="1" w:styleId="1Char1">
    <w:name w:val="(文字) (文字)1 Char (文字) (文字)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CharChar41">
    <w:name w:val="Char Char41"/>
    <w:qFormat/>
    <w:rsid w:val="00F37482"/>
    <w:rPr>
      <w:rFonts w:ascii="Courier New" w:hAnsi="Courier New"/>
      <w:lang w:val="nb-NO" w:eastAsia="ja-JP" w:bidi="ar-SA"/>
    </w:rPr>
  </w:style>
  <w:style w:type="paragraph" w:customStyle="1" w:styleId="CharCharCharCharCharChar1">
    <w:name w:val="Char Char Char Char Char Char1"/>
    <w:semiHidden/>
    <w:qFormat/>
    <w:rsid w:val="00F374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7482"/>
    <w:rPr>
      <w:rFonts w:ascii="Tahoma" w:hAnsi="Tahoma" w:cs="Tahoma"/>
      <w:shd w:val="clear" w:color="auto" w:fill="000080"/>
      <w:lang w:val="en-GB" w:eastAsia="en-US"/>
    </w:rPr>
  </w:style>
  <w:style w:type="character" w:customStyle="1" w:styleId="ZchnZchn51">
    <w:name w:val="Zchn Zchn51"/>
    <w:qFormat/>
    <w:rsid w:val="00F37482"/>
    <w:rPr>
      <w:rFonts w:ascii="Courier New" w:eastAsia="Batang" w:hAnsi="Courier New"/>
      <w:lang w:val="nb-NO" w:eastAsia="en-US" w:bidi="ar-SA"/>
    </w:rPr>
  </w:style>
  <w:style w:type="character" w:customStyle="1" w:styleId="CharChar101">
    <w:name w:val="Char Char101"/>
    <w:semiHidden/>
    <w:qFormat/>
    <w:rsid w:val="00F37482"/>
    <w:rPr>
      <w:rFonts w:ascii="Times New Roman" w:hAnsi="Times New Roman"/>
      <w:lang w:val="en-GB" w:eastAsia="en-US"/>
    </w:rPr>
  </w:style>
  <w:style w:type="character" w:customStyle="1" w:styleId="CharChar91">
    <w:name w:val="Char Char91"/>
    <w:semiHidden/>
    <w:qFormat/>
    <w:rsid w:val="00F37482"/>
    <w:rPr>
      <w:rFonts w:ascii="Tahoma" w:hAnsi="Tahoma" w:cs="Tahoma"/>
      <w:sz w:val="16"/>
      <w:szCs w:val="16"/>
      <w:lang w:val="en-GB" w:eastAsia="en-US"/>
    </w:rPr>
  </w:style>
  <w:style w:type="character" w:customStyle="1" w:styleId="CharChar81">
    <w:name w:val="Char Char81"/>
    <w:semiHidden/>
    <w:qFormat/>
    <w:rsid w:val="00F3748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7482"/>
    <w:rPr>
      <w:rFonts w:ascii="Arial" w:hAnsi="Arial"/>
      <w:sz w:val="36"/>
      <w:lang w:val="en-GB" w:eastAsia="en-US" w:bidi="ar-SA"/>
    </w:rPr>
  </w:style>
  <w:style w:type="character" w:customStyle="1" w:styleId="CharChar281">
    <w:name w:val="Char Char281"/>
    <w:qFormat/>
    <w:rsid w:val="00F37482"/>
    <w:rPr>
      <w:rFonts w:ascii="Arial" w:hAnsi="Arial"/>
      <w:sz w:val="32"/>
      <w:lang w:val="en-GB"/>
    </w:rPr>
  </w:style>
  <w:style w:type="paragraph" w:customStyle="1" w:styleId="CharChar241">
    <w:name w:val="Char Char241"/>
    <w:basedOn w:val="Normal"/>
    <w:semiHidden/>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11">
    <w:name w:val="(文字) (文字)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CharCharCharCharCharCharCharCharCharCharCharCharChar1">
    <w:name w:val="Char Char Char Char Char Char Char Char Char Char Char Char Char1"/>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11">
    <w:name w:val="Table Grid1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37482"/>
    <w:rPr>
      <w:rFonts w:ascii="Times New Roman" w:hAnsi="Times New Roman"/>
      <w:lang w:val="en-GB"/>
    </w:rPr>
  </w:style>
  <w:style w:type="paragraph" w:customStyle="1" w:styleId="CharChar5">
    <w:name w:val="Char Char5"/>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37482"/>
    <w:pPr>
      <w:keepNext/>
      <w:keepLines/>
      <w:overflowPunct w:val="0"/>
      <w:autoSpaceDE w:val="0"/>
      <w:autoSpaceDN w:val="0"/>
      <w:adjustRightInd w:val="0"/>
      <w:jc w:val="both"/>
      <w:textAlignment w:val="baseline"/>
    </w:pPr>
    <w:rPr>
      <w:rFonts w:ascii="Arial" w:hAnsi="Arial"/>
      <w:sz w:val="18"/>
      <w:szCs w:val="18"/>
      <w:lang w:val="en-GB" w:eastAsia="en-GB"/>
    </w:rPr>
  </w:style>
  <w:style w:type="character" w:styleId="HTMLSample">
    <w:name w:val="HTML Sample"/>
    <w:qFormat/>
    <w:rsid w:val="00F37482"/>
    <w:rPr>
      <w:rFonts w:ascii="Courier New" w:eastAsia="SimSun" w:hAnsi="Courier New" w:cs="Courier New"/>
      <w:color w:val="0000FF"/>
      <w:kern w:val="2"/>
      <w:lang w:val="en-US" w:eastAsia="zh-CN" w:bidi="ar-SA"/>
    </w:rPr>
  </w:style>
  <w:style w:type="character" w:styleId="LineNumber">
    <w:name w:val="line number"/>
    <w:qFormat/>
    <w:rsid w:val="00F37482"/>
    <w:rPr>
      <w:rFonts w:ascii="Arial" w:eastAsia="SimSun" w:hAnsi="Arial" w:cs="Arial"/>
      <w:color w:val="0000FF"/>
      <w:kern w:val="2"/>
      <w:lang w:val="en-US" w:eastAsia="zh-CN" w:bidi="ar-SA"/>
    </w:rPr>
  </w:style>
  <w:style w:type="paragraph" w:customStyle="1" w:styleId="60">
    <w:name w:val="吹き出し6"/>
    <w:basedOn w:val="Normal"/>
    <w:semiHidden/>
    <w:qFormat/>
    <w:rsid w:val="00F3748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able0">
    <w:name w:val="Table"/>
    <w:basedOn w:val="Normal"/>
    <w:link w:val="Table1"/>
    <w:qFormat/>
    <w:rsid w:val="00F37482"/>
    <w:pPr>
      <w:overflowPunct w:val="0"/>
      <w:autoSpaceDE w:val="0"/>
      <w:autoSpaceDN w:val="0"/>
      <w:adjustRightInd w:val="0"/>
      <w:spacing w:after="180"/>
      <w:jc w:val="center"/>
      <w:textAlignment w:val="baseline"/>
    </w:pPr>
    <w:rPr>
      <w:rFonts w:ascii="Arial" w:hAnsi="Arial" w:cs="Arial"/>
      <w:b/>
      <w:lang w:val="en-GB" w:eastAsia="en-GB"/>
    </w:rPr>
  </w:style>
  <w:style w:type="character" w:customStyle="1" w:styleId="Table1">
    <w:name w:val="Table (文字)"/>
    <w:link w:val="Table0"/>
    <w:qFormat/>
    <w:rsid w:val="00F37482"/>
    <w:rPr>
      <w:rFonts w:ascii="Arial" w:hAnsi="Arial" w:cs="Arial"/>
      <w:b/>
      <w:lang w:eastAsia="en-GB"/>
    </w:rPr>
  </w:style>
  <w:style w:type="paragraph" w:customStyle="1" w:styleId="ColorfulList-Accent11">
    <w:name w:val="Colorful List - Accent 11"/>
    <w:basedOn w:val="Normal"/>
    <w:uiPriority w:val="34"/>
    <w:qFormat/>
    <w:rsid w:val="00F37482"/>
    <w:pPr>
      <w:overflowPunct w:val="0"/>
      <w:autoSpaceDE w:val="0"/>
      <w:autoSpaceDN w:val="0"/>
      <w:adjustRightInd w:val="0"/>
      <w:spacing w:after="180"/>
      <w:ind w:left="720"/>
      <w:contextualSpacing/>
      <w:textAlignment w:val="baseline"/>
    </w:pPr>
    <w:rPr>
      <w:rFonts w:eastAsia="Times New Roman"/>
      <w:lang w:val="en-GB" w:eastAsia="en-GB"/>
    </w:rPr>
  </w:style>
  <w:style w:type="paragraph" w:customStyle="1" w:styleId="ColorfulShading-Accent11">
    <w:name w:val="Colorful Shading - Accent 11"/>
    <w:hidden/>
    <w:semiHidden/>
    <w:qFormat/>
    <w:rsid w:val="00F37482"/>
    <w:rPr>
      <w:rFonts w:eastAsia="Batang"/>
      <w:lang w:eastAsia="en-US"/>
    </w:rPr>
  </w:style>
  <w:style w:type="table" w:customStyle="1" w:styleId="TableGrid41">
    <w:name w:val="Table Grid41"/>
    <w:basedOn w:val="TableNormal"/>
    <w:next w:val="TableGrid"/>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37482"/>
    <w:pPr>
      <w:overflowPunct w:val="0"/>
      <w:autoSpaceDE w:val="0"/>
      <w:autoSpaceDN w:val="0"/>
      <w:adjustRightInd w:val="0"/>
      <w:spacing w:after="180"/>
      <w:textAlignment w:val="baseline"/>
    </w:pPr>
    <w:rPr>
      <w:rFonts w:eastAsia="MS Mincho"/>
      <w:lang w:val="en-GB" w:eastAsia="zh-CN"/>
    </w:rPr>
  </w:style>
  <w:style w:type="character" w:customStyle="1" w:styleId="NoteHeadingChar">
    <w:name w:val="Note Heading Char"/>
    <w:basedOn w:val="DefaultParagraphFont"/>
    <w:link w:val="NoteHeading"/>
    <w:qFormat/>
    <w:rsid w:val="00F37482"/>
    <w:rPr>
      <w:rFonts w:eastAsia="MS Mincho"/>
      <w:lang w:eastAsia="zh-CN"/>
    </w:rPr>
  </w:style>
  <w:style w:type="character" w:customStyle="1" w:styleId="18">
    <w:name w:val="不明显参考1"/>
    <w:uiPriority w:val="31"/>
    <w:qFormat/>
    <w:rsid w:val="00F37482"/>
    <w:rPr>
      <w:smallCaps/>
      <w:color w:val="5A5A5A"/>
    </w:rPr>
  </w:style>
  <w:style w:type="paragraph" w:customStyle="1" w:styleId="112">
    <w:name w:val="修订11"/>
    <w:hidden/>
    <w:semiHidden/>
    <w:qFormat/>
    <w:rsid w:val="00F37482"/>
    <w:rPr>
      <w:rFonts w:eastAsia="Batang"/>
      <w:lang w:eastAsia="en-US"/>
    </w:rPr>
  </w:style>
  <w:style w:type="paragraph" w:customStyle="1" w:styleId="TOC10">
    <w:name w:val="TOC 标题1"/>
    <w:basedOn w:val="Heading1"/>
    <w:next w:val="Normal"/>
    <w:uiPriority w:val="39"/>
    <w:unhideWhenUsed/>
    <w:qFormat/>
    <w:rsid w:val="00F3748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eastAsia="en-GB"/>
    </w:rPr>
  </w:style>
  <w:style w:type="character" w:customStyle="1" w:styleId="B3Char2">
    <w:name w:val="B3 Char2"/>
    <w:qFormat/>
    <w:rsid w:val="00F37482"/>
    <w:rPr>
      <w:rFonts w:ascii="Times New Roman" w:hAnsi="Times New Roman"/>
      <w:lang w:val="en-GB"/>
    </w:rPr>
  </w:style>
  <w:style w:type="character" w:customStyle="1" w:styleId="EXCar">
    <w:name w:val="EX Car"/>
    <w:qFormat/>
    <w:rsid w:val="00F37482"/>
    <w:rPr>
      <w:lang w:val="en-GB" w:eastAsia="en-US"/>
    </w:rPr>
  </w:style>
  <w:style w:type="character" w:customStyle="1" w:styleId="B4Char">
    <w:name w:val="B4 Char"/>
    <w:link w:val="B4"/>
    <w:qFormat/>
    <w:rsid w:val="00F37482"/>
    <w:rPr>
      <w:rFonts w:eastAsia="Times New Roman"/>
      <w:lang w:val="en-US" w:eastAsia="en-US"/>
    </w:rPr>
  </w:style>
  <w:style w:type="character" w:customStyle="1" w:styleId="19">
    <w:name w:val="明显强调1"/>
    <w:uiPriority w:val="21"/>
    <w:qFormat/>
    <w:rsid w:val="00F37482"/>
    <w:rPr>
      <w:b/>
      <w:bCs/>
      <w:i/>
      <w:iCs/>
      <w:color w:val="4F81BD"/>
    </w:rPr>
  </w:style>
  <w:style w:type="paragraph" w:customStyle="1" w:styleId="B6">
    <w:name w:val="B6"/>
    <w:basedOn w:val="B5"/>
    <w:link w:val="B6Char"/>
    <w:qFormat/>
    <w:rsid w:val="00F37482"/>
    <w:rPr>
      <w:lang w:val="en-GB" w:eastAsia="zh-CN"/>
    </w:rPr>
  </w:style>
  <w:style w:type="paragraph" w:customStyle="1" w:styleId="Meetingcaption">
    <w:name w:val="Meeting caption"/>
    <w:basedOn w:val="Normal"/>
    <w:qFormat/>
    <w:rsid w:val="00F374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37482"/>
    <w:pPr>
      <w:overflowPunct w:val="0"/>
      <w:autoSpaceDE w:val="0"/>
      <w:autoSpaceDN w:val="0"/>
      <w:adjustRightInd w:val="0"/>
      <w:spacing w:after="180"/>
      <w:textAlignment w:val="baseline"/>
    </w:pPr>
    <w:rPr>
      <w:rFonts w:ascii="Arial" w:eastAsia="Times New Roman" w:hAnsi="Arial" w:cs="Arial"/>
      <w:b/>
      <w:lang w:val="en-GB" w:eastAsia="ko-KR"/>
    </w:rPr>
  </w:style>
  <w:style w:type="paragraph" w:customStyle="1" w:styleId="Tadc">
    <w:name w:val="Tadc"/>
    <w:basedOn w:val="Normal"/>
    <w:qFormat/>
    <w:rsid w:val="00F37482"/>
    <w:pPr>
      <w:overflowPunct w:val="0"/>
      <w:autoSpaceDE w:val="0"/>
      <w:autoSpaceDN w:val="0"/>
      <w:adjustRightInd w:val="0"/>
      <w:spacing w:after="180"/>
      <w:textAlignment w:val="baseline"/>
    </w:pPr>
    <w:rPr>
      <w:rFonts w:eastAsia="Times New Roman" w:cs="v4.2.0"/>
      <w:lang w:val="en-GB" w:eastAsia="en-GB"/>
    </w:rPr>
  </w:style>
  <w:style w:type="character" w:customStyle="1" w:styleId="EditorsNoteCarCar">
    <w:name w:val="Editor's Note Car Car"/>
    <w:link w:val="EditorsNote"/>
    <w:qFormat/>
    <w:rsid w:val="00F37482"/>
    <w:rPr>
      <w:color w:val="FF0000"/>
      <w:lang w:val="en-US" w:eastAsia="en-US"/>
    </w:rPr>
  </w:style>
  <w:style w:type="character" w:customStyle="1" w:styleId="B5Char">
    <w:name w:val="B5 Char"/>
    <w:link w:val="B5"/>
    <w:qFormat/>
    <w:rsid w:val="00F37482"/>
    <w:rPr>
      <w:rFonts w:eastAsia="Times New Roman"/>
      <w:lang w:val="en-US" w:eastAsia="en-US"/>
    </w:rPr>
  </w:style>
  <w:style w:type="character" w:customStyle="1" w:styleId="HeadingChar">
    <w:name w:val="Heading Char"/>
    <w:qFormat/>
    <w:rsid w:val="00F37482"/>
    <w:rPr>
      <w:rFonts w:ascii="Arial" w:eastAsia="SimSun" w:hAnsi="Arial"/>
      <w:b/>
      <w:sz w:val="22"/>
    </w:rPr>
  </w:style>
  <w:style w:type="character" w:customStyle="1" w:styleId="B6Char">
    <w:name w:val="B6 Char"/>
    <w:link w:val="B6"/>
    <w:qFormat/>
    <w:rsid w:val="00F37482"/>
    <w:rPr>
      <w:rFonts w:eastAsia="Times New Roman"/>
      <w:lang w:eastAsia="zh-CN"/>
    </w:rPr>
  </w:style>
  <w:style w:type="table" w:customStyle="1" w:styleId="TableStyle1">
    <w:name w:val="Table Style1"/>
    <w:basedOn w:val="TableNormal"/>
    <w:qFormat/>
    <w:rsid w:val="00F37482"/>
    <w:rPr>
      <w:rFonts w:eastAsia="MS Mincho"/>
      <w:lang w:val="en-US" w:eastAsia="en-US"/>
    </w:rPr>
    <w:tblPr/>
  </w:style>
  <w:style w:type="paragraph" w:customStyle="1" w:styleId="tal1">
    <w:name w:val="tal"/>
    <w:basedOn w:val="Normal"/>
    <w:qFormat/>
    <w:rsid w:val="00F37482"/>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7">
    <w:name w:val="수정"/>
    <w:hidden/>
    <w:semiHidden/>
    <w:qFormat/>
    <w:rsid w:val="00F37482"/>
    <w:rPr>
      <w:rFonts w:eastAsia="Batang"/>
      <w:lang w:eastAsia="en-US"/>
    </w:rPr>
  </w:style>
  <w:style w:type="paragraph" w:customStyle="1" w:styleId="a8">
    <w:name w:val="変更箇所"/>
    <w:hidden/>
    <w:semiHidden/>
    <w:qFormat/>
    <w:rsid w:val="00F37482"/>
    <w:rPr>
      <w:rFonts w:eastAsia="MS Mincho"/>
      <w:lang w:eastAsia="en-US"/>
    </w:rPr>
  </w:style>
  <w:style w:type="paragraph" w:customStyle="1" w:styleId="NB2">
    <w:name w:val="NB2"/>
    <w:basedOn w:val="ZG"/>
    <w:qFormat/>
    <w:rsid w:val="00F37482"/>
    <w:pPr>
      <w:framePr w:wrap="notBeside"/>
    </w:pPr>
    <w:rPr>
      <w:rFonts w:cs="Times New Roman"/>
      <w:noProof w:val="0"/>
      <w:lang w:eastAsia="ko-KR"/>
    </w:rPr>
  </w:style>
  <w:style w:type="paragraph" w:customStyle="1" w:styleId="tableentry">
    <w:name w:val="table entry"/>
    <w:basedOn w:val="Normal"/>
    <w:qFormat/>
    <w:rsid w:val="00F37482"/>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uiPriority w:val="99"/>
    <w:qFormat/>
    <w:rsid w:val="00F37482"/>
    <w:rPr>
      <w:rFonts w:ascii="Times New Roman" w:hAnsi="Times New Roman"/>
      <w:color w:val="FF0000"/>
      <w:lang w:val="en-GB" w:eastAsia="en-US"/>
    </w:rPr>
  </w:style>
  <w:style w:type="table" w:customStyle="1" w:styleId="TableGrid6">
    <w:name w:val="Table Grid6"/>
    <w:basedOn w:val="TableNormal"/>
    <w:qFormat/>
    <w:rsid w:val="00F3748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7482"/>
    <w:pPr>
      <w:ind w:left="1418" w:hanging="1418"/>
    </w:pPr>
    <w:rPr>
      <w:rFonts w:eastAsia="MS Mincho"/>
      <w:bCs w:val="0"/>
      <w:noProof w:val="0"/>
      <w:szCs w:val="20"/>
      <w:lang w:eastAsia="ja-JP"/>
    </w:rPr>
  </w:style>
  <w:style w:type="paragraph" w:customStyle="1" w:styleId="Caption3">
    <w:name w:val="Caption3"/>
    <w:basedOn w:val="Normal"/>
    <w:next w:val="Normal"/>
    <w:qFormat/>
    <w:rsid w:val="00F37482"/>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F37482"/>
    <w:pPr>
      <w:overflowPunct w:val="0"/>
      <w:autoSpaceDE w:val="0"/>
      <w:autoSpaceDN w:val="0"/>
      <w:adjustRightInd w:val="0"/>
      <w:spacing w:after="180"/>
      <w:ind w:left="400" w:hanging="400"/>
      <w:jc w:val="center"/>
      <w:textAlignment w:val="baseline"/>
    </w:pPr>
    <w:rPr>
      <w:rFonts w:eastAsia="MS Mincho"/>
      <w:b/>
      <w:lang w:val="en-GB" w:eastAsia="ja-JP"/>
    </w:rPr>
  </w:style>
  <w:style w:type="table" w:customStyle="1" w:styleId="TableGrid7">
    <w:name w:val="Table Grid7"/>
    <w:basedOn w:val="TableNormal"/>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37482"/>
    <w:pPr>
      <w:jc w:val="both"/>
    </w:pPr>
    <w:rPr>
      <w:rFonts w:ascii="SimSun" w:hAnsi="SimSun" w:cs="SimSun"/>
      <w:kern w:val="2"/>
      <w:sz w:val="21"/>
      <w:szCs w:val="21"/>
      <w:lang w:val="en-US" w:eastAsia="zh-CN"/>
    </w:rPr>
  </w:style>
  <w:style w:type="paragraph" w:customStyle="1" w:styleId="font5">
    <w:name w:val="font5"/>
    <w:basedOn w:val="Normal"/>
    <w:qFormat/>
    <w:rsid w:val="00F3748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3748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3748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3748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3748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37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37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37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F37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37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37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37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F3748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3748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37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37482"/>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37482"/>
    <w:rPr>
      <w:b/>
      <w:bCs/>
      <w:i/>
      <w:iCs/>
      <w:color w:val="4F81BD"/>
    </w:rPr>
  </w:style>
  <w:style w:type="character" w:styleId="HTMLTypewriter">
    <w:name w:val="HTML Typewriter"/>
    <w:qFormat/>
    <w:rsid w:val="00F3748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7482"/>
    <w:rPr>
      <w:b/>
      <w:lang w:val="en-GB" w:eastAsia="en-US" w:bidi="ar-SA"/>
    </w:rPr>
  </w:style>
  <w:style w:type="table" w:customStyle="1" w:styleId="TableGrid32">
    <w:name w:val="Table Grid32"/>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37482"/>
    <w:pPr>
      <w:overflowPunct w:val="0"/>
      <w:autoSpaceDE w:val="0"/>
      <w:autoSpaceDN w:val="0"/>
      <w:adjustRightInd w:val="0"/>
      <w:spacing w:after="18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F37482"/>
    <w:rPr>
      <w:rFonts w:ascii="Courier New" w:eastAsia="MS Mincho" w:hAnsi="Courier New"/>
      <w:lang w:eastAsia="x-none"/>
    </w:rPr>
  </w:style>
  <w:style w:type="table" w:customStyle="1" w:styleId="TableGrid42">
    <w:name w:val="Table Grid4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3748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7482"/>
    <w:rPr>
      <w:rFonts w:eastAsia="MS Mincho"/>
      <w:lang w:val="en-US" w:eastAsia="en-US"/>
    </w:rPr>
    <w:tblPr/>
  </w:style>
  <w:style w:type="table" w:customStyle="1" w:styleId="Tabellengitternetz112">
    <w:name w:val="Tabellengitternetz1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7482"/>
  </w:style>
  <w:style w:type="paragraph" w:customStyle="1" w:styleId="Figuretitle0">
    <w:name w:val="Figure_title"/>
    <w:basedOn w:val="Normal"/>
    <w:next w:val="Normal"/>
    <w:qFormat/>
    <w:rsid w:val="00F374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val="en-GB" w:eastAsia="en-GB"/>
    </w:rPr>
  </w:style>
  <w:style w:type="paragraph" w:customStyle="1" w:styleId="FigureNo">
    <w:name w:val="Figure_No"/>
    <w:basedOn w:val="Normal"/>
    <w:next w:val="Normal"/>
    <w:qFormat/>
    <w:rsid w:val="00F374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val="en-GB" w:eastAsia="en-GB"/>
    </w:rPr>
  </w:style>
  <w:style w:type="paragraph" w:customStyle="1" w:styleId="Tabletext1">
    <w:name w:val="Table_text"/>
    <w:basedOn w:val="Normal"/>
    <w:qFormat/>
    <w:rsid w:val="00F374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eastAsia="en-GB"/>
    </w:rPr>
  </w:style>
  <w:style w:type="paragraph" w:customStyle="1" w:styleId="Tablelegend">
    <w:name w:val="Table_legend"/>
    <w:basedOn w:val="Normal"/>
    <w:qFormat/>
    <w:rsid w:val="00F37482"/>
    <w:pPr>
      <w:tabs>
        <w:tab w:val="left" w:pos="1134"/>
        <w:tab w:val="left" w:pos="1871"/>
        <w:tab w:val="left" w:pos="2268"/>
      </w:tabs>
      <w:overflowPunct w:val="0"/>
      <w:autoSpaceDE w:val="0"/>
      <w:autoSpaceDN w:val="0"/>
      <w:adjustRightInd w:val="0"/>
      <w:spacing w:before="120"/>
      <w:textAlignment w:val="baseline"/>
    </w:pPr>
    <w:rPr>
      <w:rFonts w:eastAsiaTheme="minorEastAsia"/>
      <w:lang w:val="en-GB" w:eastAsia="en-GB"/>
    </w:rPr>
  </w:style>
  <w:style w:type="paragraph" w:customStyle="1" w:styleId="TableNo">
    <w:name w:val="Table_No"/>
    <w:basedOn w:val="Normal"/>
    <w:next w:val="Normal"/>
    <w:link w:val="TableNo0"/>
    <w:qFormat/>
    <w:rsid w:val="00F374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val="en-GB" w:eastAsia="en-GB"/>
    </w:rPr>
  </w:style>
  <w:style w:type="paragraph" w:customStyle="1" w:styleId="Tabletitle0">
    <w:name w:val="Table_title"/>
    <w:basedOn w:val="Normal"/>
    <w:next w:val="Tabletext1"/>
    <w:qFormat/>
    <w:rsid w:val="00F374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val="en-GB" w:eastAsia="en-GB"/>
    </w:rPr>
  </w:style>
  <w:style w:type="paragraph" w:customStyle="1" w:styleId="Rientra1">
    <w:name w:val="Rientra1"/>
    <w:basedOn w:val="Normal"/>
    <w:uiPriority w:val="99"/>
    <w:qFormat/>
    <w:rsid w:val="00F37482"/>
    <w:pPr>
      <w:numPr>
        <w:numId w:val="21"/>
      </w:numPr>
      <w:tabs>
        <w:tab w:val="left" w:pos="0"/>
      </w:tabs>
      <w:suppressAutoHyphens/>
      <w:overflowPunct w:val="0"/>
      <w:autoSpaceDE w:val="0"/>
      <w:autoSpaceDN w:val="0"/>
      <w:adjustRightInd w:val="0"/>
      <w:spacing w:before="60" w:after="60"/>
      <w:jc w:val="both"/>
      <w:textAlignment w:val="baseline"/>
    </w:pPr>
    <w:rPr>
      <w:lang w:val="en-GB" w:eastAsia="en-GB"/>
    </w:rPr>
  </w:style>
  <w:style w:type="paragraph" w:customStyle="1" w:styleId="Tablefin">
    <w:name w:val="Table_fin"/>
    <w:basedOn w:val="Normal"/>
    <w:next w:val="Normal"/>
    <w:qFormat/>
    <w:rsid w:val="00F37482"/>
    <w:pPr>
      <w:suppressAutoHyphens/>
      <w:overflowPunct w:val="0"/>
      <w:autoSpaceDE w:val="0"/>
      <w:autoSpaceDN w:val="0"/>
      <w:adjustRightInd w:val="0"/>
      <w:jc w:val="both"/>
      <w:textAlignment w:val="baseline"/>
    </w:pPr>
    <w:rPr>
      <w:rFonts w:eastAsia="Batang"/>
      <w:lang w:val="en-GB" w:eastAsia="en-GB"/>
    </w:rPr>
  </w:style>
  <w:style w:type="numbering" w:customStyle="1" w:styleId="LFO19">
    <w:name w:val="LFO19"/>
    <w:basedOn w:val="NoList"/>
    <w:rsid w:val="00F37482"/>
    <w:pPr>
      <w:numPr>
        <w:numId w:val="21"/>
      </w:numPr>
    </w:pPr>
  </w:style>
  <w:style w:type="paragraph" w:customStyle="1" w:styleId="enumlev3">
    <w:name w:val="enumlev3"/>
    <w:basedOn w:val="enumlev2"/>
    <w:qFormat/>
    <w:rsid w:val="00F374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7482"/>
  </w:style>
  <w:style w:type="paragraph" w:customStyle="1" w:styleId="tah0">
    <w:name w:val="tah"/>
    <w:basedOn w:val="Normal"/>
    <w:qFormat/>
    <w:rsid w:val="00F37482"/>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DefaultParagraphFont"/>
    <w:qFormat/>
    <w:rsid w:val="00F37482"/>
  </w:style>
  <w:style w:type="paragraph" w:customStyle="1" w:styleId="TdocHeader2">
    <w:name w:val="Tdoc_Header_2"/>
    <w:basedOn w:val="Normal"/>
    <w:qFormat/>
    <w:rsid w:val="00F3748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lang w:val="en-GB" w:eastAsia="en-GB"/>
    </w:rPr>
  </w:style>
  <w:style w:type="table" w:customStyle="1" w:styleId="TableGrid122">
    <w:name w:val="Table Grid122"/>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37482"/>
    <w:pPr>
      <w:keepNext/>
      <w:keepLines/>
      <w:overflowPunct w:val="0"/>
      <w:autoSpaceDE w:val="0"/>
      <w:autoSpaceDN w:val="0"/>
      <w:adjustRightInd w:val="0"/>
      <w:ind w:left="851" w:hanging="851"/>
      <w:textAlignment w:val="baseline"/>
    </w:pPr>
    <w:rPr>
      <w:rFonts w:ascii="Arial" w:eastAsiaTheme="minorEastAsia" w:hAnsi="Arial"/>
      <w:sz w:val="18"/>
      <w:lang w:val="en-GB" w:eastAsia="en-GB"/>
    </w:rPr>
  </w:style>
  <w:style w:type="character" w:customStyle="1" w:styleId="UnresolvedMention3">
    <w:name w:val="Unresolved Mention3"/>
    <w:basedOn w:val="DefaultParagraphFont"/>
    <w:uiPriority w:val="99"/>
    <w:unhideWhenUsed/>
    <w:qFormat/>
    <w:rsid w:val="00F37482"/>
    <w:rPr>
      <w:color w:val="605E5C"/>
      <w:shd w:val="clear" w:color="auto" w:fill="E1DFDD"/>
    </w:rPr>
  </w:style>
  <w:style w:type="table" w:customStyle="1" w:styleId="TableGrid10">
    <w:name w:val="Table Grid10"/>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3748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3748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7482"/>
    <w:pPr>
      <w:spacing w:after="160" w:line="259" w:lineRule="auto"/>
    </w:pPr>
    <w:rPr>
      <w:rFonts w:eastAsia="MS Mincho"/>
      <w:lang w:eastAsia="en-US"/>
    </w:rPr>
  </w:style>
  <w:style w:type="character" w:customStyle="1" w:styleId="Style105">
    <w:name w:val="_Style 105"/>
    <w:uiPriority w:val="31"/>
    <w:qFormat/>
    <w:rsid w:val="00F37482"/>
    <w:rPr>
      <w:smallCaps/>
      <w:color w:val="5A5A5A"/>
    </w:rPr>
  </w:style>
  <w:style w:type="paragraph" w:customStyle="1" w:styleId="Style90">
    <w:name w:val="_Style 90"/>
    <w:uiPriority w:val="99"/>
    <w:semiHidden/>
    <w:qFormat/>
    <w:rsid w:val="00F37482"/>
    <w:pPr>
      <w:spacing w:after="160" w:line="259" w:lineRule="auto"/>
    </w:pPr>
    <w:rPr>
      <w:rFonts w:eastAsia="MS Mincho"/>
      <w:lang w:eastAsia="en-US"/>
    </w:rPr>
  </w:style>
  <w:style w:type="character" w:customStyle="1" w:styleId="Style113">
    <w:name w:val="_Style 113"/>
    <w:uiPriority w:val="31"/>
    <w:qFormat/>
    <w:rsid w:val="00F37482"/>
    <w:rPr>
      <w:smallCaps/>
      <w:color w:val="5A5A5A"/>
    </w:rPr>
  </w:style>
  <w:style w:type="character" w:styleId="HTMLCode">
    <w:name w:val="HTML Code"/>
    <w:unhideWhenUsed/>
    <w:qFormat/>
    <w:rsid w:val="00F374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374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37482"/>
    <w:rPr>
      <w:rFonts w:ascii="Arial" w:hAnsi="Arial"/>
      <w:lang w:val="en-GB" w:eastAsia="en-US" w:bidi="ar-SA"/>
    </w:rPr>
  </w:style>
  <w:style w:type="character" w:customStyle="1" w:styleId="p1">
    <w:name w:val="p1"/>
    <w:qFormat/>
    <w:rsid w:val="00F37482"/>
  </w:style>
  <w:style w:type="character" w:customStyle="1" w:styleId="e-031">
    <w:name w:val="e-031"/>
    <w:qFormat/>
    <w:rsid w:val="00F37482"/>
    <w:rPr>
      <w:i/>
      <w:iCs/>
    </w:rPr>
  </w:style>
  <w:style w:type="paragraph" w:customStyle="1" w:styleId="Revision1">
    <w:name w:val="Revision1"/>
    <w:hidden/>
    <w:uiPriority w:val="99"/>
    <w:semiHidden/>
    <w:qFormat/>
    <w:rsid w:val="00F37482"/>
    <w:rPr>
      <w:rFonts w:eastAsia="Batang"/>
      <w:lang w:eastAsia="en-US"/>
    </w:rPr>
  </w:style>
  <w:style w:type="character" w:customStyle="1" w:styleId="hps">
    <w:name w:val="hps"/>
    <w:qFormat/>
    <w:rsid w:val="00F37482"/>
  </w:style>
  <w:style w:type="character" w:customStyle="1" w:styleId="IntenseEmphasis1">
    <w:name w:val="Intense Emphasis1"/>
    <w:basedOn w:val="DefaultParagraphFont"/>
    <w:uiPriority w:val="21"/>
    <w:qFormat/>
    <w:rsid w:val="00F37482"/>
    <w:rPr>
      <w:b/>
      <w:bCs/>
      <w:i/>
      <w:iCs/>
      <w:color w:val="4F81BD"/>
    </w:rPr>
  </w:style>
  <w:style w:type="character" w:customStyle="1" w:styleId="EditorsNoteChar1">
    <w:name w:val="Editor's Note Char1"/>
    <w:qFormat/>
    <w:rsid w:val="00F37482"/>
    <w:rPr>
      <w:rFonts w:ascii="Times New Roman" w:hAnsi="Times New Roman"/>
      <w:color w:val="FF0000"/>
      <w:lang w:val="en-GB" w:eastAsia="en-US"/>
    </w:rPr>
  </w:style>
  <w:style w:type="paragraph" w:customStyle="1" w:styleId="1110">
    <w:name w:val="修订111"/>
    <w:hidden/>
    <w:uiPriority w:val="99"/>
    <w:semiHidden/>
    <w:qFormat/>
    <w:rsid w:val="00F37482"/>
    <w:rPr>
      <w:rFonts w:eastAsia="Batang"/>
      <w:lang w:eastAsia="en-US"/>
    </w:rPr>
  </w:style>
  <w:style w:type="character" w:customStyle="1" w:styleId="TAHChar">
    <w:name w:val="TAH Char"/>
    <w:qFormat/>
    <w:locked/>
    <w:rsid w:val="00F37482"/>
    <w:rPr>
      <w:rFonts w:ascii="Arial" w:hAnsi="Arial" w:cs="Arial"/>
      <w:b/>
      <w:sz w:val="18"/>
      <w:lang w:val="en-GB"/>
    </w:rPr>
  </w:style>
  <w:style w:type="character" w:customStyle="1" w:styleId="IntenseEmphasis2">
    <w:name w:val="Intense Emphasis2"/>
    <w:uiPriority w:val="21"/>
    <w:qFormat/>
    <w:rsid w:val="00F37482"/>
    <w:rPr>
      <w:b/>
      <w:bCs/>
      <w:i/>
      <w:iCs/>
      <w:color w:val="4F81BD"/>
    </w:rPr>
  </w:style>
  <w:style w:type="paragraph" w:customStyle="1" w:styleId="TOCHeading1">
    <w:name w:val="TOC Heading1"/>
    <w:basedOn w:val="Heading1"/>
    <w:next w:val="Normal"/>
    <w:uiPriority w:val="39"/>
    <w:unhideWhenUsed/>
    <w:qFormat/>
    <w:rsid w:val="00F37482"/>
    <w:pPr>
      <w:keepLines/>
      <w:numPr>
        <w:numId w:val="0"/>
      </w:numPr>
      <w:overflowPunct w:val="0"/>
      <w:autoSpaceDE w:val="0"/>
      <w:autoSpaceDN w:val="0"/>
      <w:adjustRightInd w:val="0"/>
      <w:spacing w:before="480" w:after="0" w:line="276" w:lineRule="auto"/>
      <w:ind w:right="0"/>
      <w:textAlignment w:val="baseline"/>
      <w:outlineLvl w:val="9"/>
    </w:pPr>
    <w:rPr>
      <w:rFonts w:ascii="Cambria" w:eastAsiaTheme="minorEastAsia" w:hAnsi="Cambria"/>
      <w:bCs/>
      <w:color w:val="365F91"/>
      <w:szCs w:val="28"/>
      <w:lang w:eastAsia="en-GB"/>
    </w:rPr>
  </w:style>
  <w:style w:type="character" w:customStyle="1" w:styleId="normaltextrun">
    <w:name w:val="normaltextrun"/>
    <w:basedOn w:val="DefaultParagraphFont"/>
    <w:qFormat/>
    <w:rsid w:val="00F37482"/>
  </w:style>
  <w:style w:type="character" w:customStyle="1" w:styleId="search-word-mail">
    <w:name w:val="search-word-mail"/>
    <w:qFormat/>
    <w:rsid w:val="00F37482"/>
  </w:style>
  <w:style w:type="character" w:customStyle="1" w:styleId="SubtleReference1">
    <w:name w:val="Subtle Reference1"/>
    <w:uiPriority w:val="31"/>
    <w:qFormat/>
    <w:rsid w:val="00F37482"/>
    <w:rPr>
      <w:smallCaps/>
      <w:color w:val="5A5A5A"/>
    </w:rPr>
  </w:style>
  <w:style w:type="character" w:customStyle="1" w:styleId="Char12">
    <w:name w:val="脚注文本 Char1"/>
    <w:aliases w:val="footnote text41 Char1"/>
    <w:basedOn w:val="DefaultParagraphFont"/>
    <w:semiHidden/>
    <w:qFormat/>
    <w:rsid w:val="00F37482"/>
    <w:rPr>
      <w:rFonts w:ascii="Times New Roman" w:eastAsia="Times New Roman" w:hAnsi="Times New Roman"/>
      <w:sz w:val="18"/>
      <w:szCs w:val="18"/>
      <w:lang w:val="en-GB" w:eastAsia="en-GB"/>
    </w:rPr>
  </w:style>
  <w:style w:type="character" w:customStyle="1" w:styleId="word">
    <w:name w:val="word"/>
    <w:basedOn w:val="DefaultParagraphFont"/>
    <w:qFormat/>
    <w:rsid w:val="00F37482"/>
  </w:style>
  <w:style w:type="character" w:customStyle="1" w:styleId="1c">
    <w:name w:val="未处理的提及1"/>
    <w:basedOn w:val="DefaultParagraphFont"/>
    <w:uiPriority w:val="99"/>
    <w:semiHidden/>
    <w:qFormat/>
    <w:rsid w:val="00F37482"/>
    <w:rPr>
      <w:color w:val="605E5C"/>
      <w:shd w:val="clear" w:color="auto" w:fill="E1DFDD"/>
    </w:rPr>
  </w:style>
  <w:style w:type="character" w:customStyle="1" w:styleId="a9">
    <w:name w:val="首标题"/>
    <w:qFormat/>
    <w:rsid w:val="00F37482"/>
    <w:rPr>
      <w:rFonts w:ascii="Arial" w:eastAsia="SimSun" w:hAnsi="Arial"/>
      <w:sz w:val="24"/>
      <w:lang w:val="en-US" w:eastAsia="zh-CN" w:bidi="ar-SA"/>
    </w:rPr>
  </w:style>
  <w:style w:type="character" w:customStyle="1" w:styleId="B1Car">
    <w:name w:val="B1+ Car"/>
    <w:link w:val="B11"/>
    <w:qFormat/>
    <w:rsid w:val="00F37482"/>
    <w:rPr>
      <w:rFonts w:eastAsia="Times New Roman"/>
      <w:lang w:val="en-US" w:eastAsia="en-US"/>
    </w:rPr>
  </w:style>
  <w:style w:type="character" w:customStyle="1" w:styleId="UnresolvedMention4">
    <w:name w:val="Unresolved Mention4"/>
    <w:basedOn w:val="DefaultParagraphFont"/>
    <w:uiPriority w:val="99"/>
    <w:unhideWhenUsed/>
    <w:qFormat/>
    <w:rsid w:val="00F37482"/>
    <w:rPr>
      <w:color w:val="605E5C"/>
      <w:shd w:val="clear" w:color="auto" w:fill="E1DFDD"/>
    </w:rPr>
  </w:style>
  <w:style w:type="paragraph" w:customStyle="1" w:styleId="Style86">
    <w:name w:val="_Style 86"/>
    <w:uiPriority w:val="99"/>
    <w:semiHidden/>
    <w:qFormat/>
    <w:rsid w:val="00F37482"/>
    <w:pPr>
      <w:spacing w:after="160" w:line="259" w:lineRule="auto"/>
    </w:pPr>
    <w:rPr>
      <w:rFonts w:eastAsia="MS Mincho"/>
      <w:lang w:eastAsia="en-US"/>
    </w:rPr>
  </w:style>
  <w:style w:type="paragraph" w:customStyle="1" w:styleId="tac00">
    <w:name w:val="tac0"/>
    <w:basedOn w:val="Normal"/>
    <w:qFormat/>
    <w:rsid w:val="00F37482"/>
    <w:pPr>
      <w:keepNext/>
      <w:overflowPunct w:val="0"/>
      <w:autoSpaceDE w:val="0"/>
      <w:autoSpaceDN w:val="0"/>
      <w:adjustRightInd w:val="0"/>
      <w:jc w:val="center"/>
      <w:textAlignment w:val="baseline"/>
    </w:pPr>
    <w:rPr>
      <w:rFonts w:ascii="Arial" w:eastAsia="Calibri" w:hAnsi="Arial" w:cs="Arial"/>
      <w:lang w:val="fi-FI" w:eastAsia="fi-FI"/>
    </w:rPr>
  </w:style>
  <w:style w:type="paragraph" w:customStyle="1" w:styleId="tah00">
    <w:name w:val="tah0"/>
    <w:basedOn w:val="Normal"/>
    <w:qFormat/>
    <w:rsid w:val="00F37482"/>
    <w:pPr>
      <w:keepNext/>
      <w:widowControl w:val="0"/>
      <w:overflowPunct w:val="0"/>
      <w:autoSpaceDE w:val="0"/>
      <w:autoSpaceDN w:val="0"/>
      <w:adjustRightInd w:val="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37482"/>
    <w:rPr>
      <w:lang w:val="en-GB" w:eastAsia="en-GB"/>
    </w:rPr>
  </w:style>
  <w:style w:type="character" w:customStyle="1" w:styleId="23">
    <w:name w:val="明显强调2"/>
    <w:uiPriority w:val="21"/>
    <w:qFormat/>
    <w:rsid w:val="00F37482"/>
    <w:rPr>
      <w:b/>
      <w:bCs/>
      <w:i/>
      <w:iCs/>
      <w:color w:val="4F81BD"/>
    </w:rPr>
  </w:style>
  <w:style w:type="paragraph" w:customStyle="1" w:styleId="122">
    <w:name w:val="修订12"/>
    <w:hidden/>
    <w:semiHidden/>
    <w:qFormat/>
    <w:rsid w:val="00F37482"/>
    <w:rPr>
      <w:rFonts w:eastAsia="Batang"/>
      <w:lang w:eastAsia="en-US"/>
    </w:rPr>
  </w:style>
  <w:style w:type="paragraph" w:styleId="MacroText">
    <w:name w:val="macro"/>
    <w:link w:val="MacroTextChar"/>
    <w:uiPriority w:val="99"/>
    <w:qFormat/>
    <w:rsid w:val="00F3748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F37482"/>
    <w:rPr>
      <w:rFonts w:ascii="Courier New" w:hAnsi="Courier New"/>
      <w:kern w:val="2"/>
      <w:sz w:val="24"/>
      <w:lang w:val="en-US" w:eastAsia="zh-CN"/>
    </w:rPr>
  </w:style>
  <w:style w:type="paragraph" w:styleId="Index8">
    <w:name w:val="index 8"/>
    <w:basedOn w:val="Normal"/>
    <w:next w:val="Normal"/>
    <w:uiPriority w:val="99"/>
    <w:qFormat/>
    <w:rsid w:val="00F3748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eastAsia="zh-CN"/>
    </w:rPr>
  </w:style>
  <w:style w:type="paragraph" w:styleId="Index5">
    <w:name w:val="index 5"/>
    <w:basedOn w:val="Normal"/>
    <w:next w:val="Normal"/>
    <w:uiPriority w:val="99"/>
    <w:qFormat/>
    <w:rsid w:val="00F3748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eastAsia="zh-CN"/>
    </w:rPr>
  </w:style>
  <w:style w:type="paragraph" w:styleId="Index6">
    <w:name w:val="index 6"/>
    <w:basedOn w:val="Normal"/>
    <w:next w:val="Normal"/>
    <w:uiPriority w:val="99"/>
    <w:qFormat/>
    <w:rsid w:val="00F3748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eastAsia="zh-CN"/>
    </w:rPr>
  </w:style>
  <w:style w:type="paragraph" w:styleId="Index4">
    <w:name w:val="index 4"/>
    <w:basedOn w:val="Normal"/>
    <w:next w:val="Normal"/>
    <w:uiPriority w:val="99"/>
    <w:qFormat/>
    <w:rsid w:val="00F3748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eastAsia="zh-CN"/>
    </w:rPr>
  </w:style>
  <w:style w:type="paragraph" w:styleId="Index3">
    <w:name w:val="index 3"/>
    <w:basedOn w:val="Normal"/>
    <w:next w:val="Normal"/>
    <w:uiPriority w:val="99"/>
    <w:qFormat/>
    <w:rsid w:val="00F3748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eastAsia="zh-CN"/>
    </w:rPr>
  </w:style>
  <w:style w:type="paragraph" w:styleId="Index7">
    <w:name w:val="index 7"/>
    <w:basedOn w:val="Normal"/>
    <w:next w:val="Normal"/>
    <w:uiPriority w:val="99"/>
    <w:qFormat/>
    <w:rsid w:val="00F3748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eastAsia="zh-CN"/>
    </w:rPr>
  </w:style>
  <w:style w:type="paragraph" w:styleId="Index9">
    <w:name w:val="index 9"/>
    <w:basedOn w:val="Normal"/>
    <w:next w:val="Normal"/>
    <w:uiPriority w:val="99"/>
    <w:qFormat/>
    <w:rsid w:val="00F3748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eastAsia="zh-CN"/>
    </w:rPr>
  </w:style>
  <w:style w:type="paragraph" w:customStyle="1" w:styleId="aa">
    <w:name w:val="参考资料列表"/>
    <w:basedOn w:val="List"/>
    <w:link w:val="Char3"/>
    <w:qFormat/>
    <w:rsid w:val="00F37482"/>
    <w:pPr>
      <w:spacing w:before="80" w:after="80"/>
      <w:ind w:left="680" w:hanging="567"/>
      <w:jc w:val="both"/>
    </w:pPr>
    <w:rPr>
      <w:rFonts w:eastAsia="SimSun"/>
      <w:sz w:val="21"/>
      <w:szCs w:val="22"/>
      <w:lang w:val="en-GB" w:eastAsia="zh-CN"/>
    </w:rPr>
  </w:style>
  <w:style w:type="character" w:customStyle="1" w:styleId="Char3">
    <w:name w:val="参考资料列表 Char"/>
    <w:link w:val="aa"/>
    <w:qFormat/>
    <w:rsid w:val="00F37482"/>
    <w:rPr>
      <w:sz w:val="21"/>
      <w:szCs w:val="22"/>
      <w:lang w:eastAsia="zh-CN"/>
    </w:rPr>
  </w:style>
  <w:style w:type="character" w:customStyle="1" w:styleId="ab">
    <w:name w:val="文稿抬头"/>
    <w:qFormat/>
    <w:rsid w:val="00F37482"/>
    <w:rPr>
      <w:rFonts w:eastAsia="MS Mincho"/>
      <w:b/>
      <w:bCs/>
      <w:sz w:val="24"/>
    </w:rPr>
  </w:style>
  <w:style w:type="paragraph" w:customStyle="1" w:styleId="Revisin">
    <w:name w:val="Revisión"/>
    <w:hidden/>
    <w:uiPriority w:val="99"/>
    <w:semiHidden/>
    <w:qFormat/>
    <w:rsid w:val="00F37482"/>
    <w:pPr>
      <w:spacing w:before="180" w:after="180"/>
      <w:ind w:left="1134" w:hanging="1134"/>
      <w:jc w:val="both"/>
    </w:pPr>
    <w:rPr>
      <w:lang w:eastAsia="en-US"/>
    </w:rPr>
  </w:style>
  <w:style w:type="paragraph" w:customStyle="1" w:styleId="ac">
    <w:name w:val="文稿标题"/>
    <w:basedOn w:val="Normal"/>
    <w:uiPriority w:val="99"/>
    <w:qFormat/>
    <w:rsid w:val="00F37482"/>
    <w:pPr>
      <w:overflowPunct w:val="0"/>
      <w:autoSpaceDE w:val="0"/>
      <w:autoSpaceDN w:val="0"/>
      <w:adjustRightInd w:val="0"/>
      <w:spacing w:before="80" w:after="80"/>
      <w:ind w:left="1979" w:hanging="1979"/>
      <w:jc w:val="both"/>
      <w:textAlignment w:val="baseline"/>
    </w:pPr>
    <w:rPr>
      <w:rFonts w:cs="SimSun"/>
      <w:b/>
      <w:sz w:val="24"/>
      <w:lang w:val="en-GB" w:eastAsia="zh-CN"/>
    </w:rPr>
  </w:style>
  <w:style w:type="paragraph" w:customStyle="1" w:styleId="ad">
    <w:name w:val="标题线"/>
    <w:basedOn w:val="Normal"/>
    <w:uiPriority w:val="99"/>
    <w:qFormat/>
    <w:rsid w:val="00F37482"/>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val="en-GB"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37482"/>
    <w:rPr>
      <w:rFonts w:eastAsia="MS Mincho"/>
      <w:lang w:val="it-IT" w:eastAsia="en-GB"/>
    </w:rPr>
  </w:style>
  <w:style w:type="paragraph" w:customStyle="1" w:styleId="Doc-text2">
    <w:name w:val="Doc-text2"/>
    <w:basedOn w:val="Normal"/>
    <w:link w:val="Doc-text2Char"/>
    <w:qFormat/>
    <w:rsid w:val="00F37482"/>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qFormat/>
    <w:rsid w:val="00F37482"/>
    <w:rPr>
      <w:rFonts w:ascii="Arial" w:eastAsia="MS Mincho" w:hAnsi="Arial"/>
      <w:szCs w:val="24"/>
      <w:lang w:eastAsia="en-GB"/>
    </w:rPr>
  </w:style>
  <w:style w:type="paragraph" w:customStyle="1" w:styleId="Doc-titleJK">
    <w:name w:val="Doc-title_JK"/>
    <w:basedOn w:val="Normal"/>
    <w:next w:val="Doc-text2JK"/>
    <w:link w:val="Doc-titleJKChar"/>
    <w:qFormat/>
    <w:rsid w:val="00F37482"/>
    <w:pPr>
      <w:overflowPunct w:val="0"/>
      <w:autoSpaceDE w:val="0"/>
      <w:autoSpaceDN w:val="0"/>
      <w:adjustRightInd w:val="0"/>
      <w:ind w:left="1260" w:hanging="1260"/>
      <w:textAlignment w:val="baseline"/>
    </w:pPr>
    <w:rPr>
      <w:rFonts w:eastAsia="MS Mincho"/>
      <w:color w:val="0000FF"/>
      <w:szCs w:val="24"/>
      <w:lang w:val="en-GB" w:eastAsia="en-GB"/>
    </w:rPr>
  </w:style>
  <w:style w:type="paragraph" w:customStyle="1" w:styleId="Doc-text2JK">
    <w:name w:val="Doc-text2_JK"/>
    <w:basedOn w:val="Normal"/>
    <w:link w:val="Doc-text2JKChar"/>
    <w:uiPriority w:val="99"/>
    <w:qFormat/>
    <w:rsid w:val="00F37482"/>
    <w:pPr>
      <w:tabs>
        <w:tab w:val="left" w:pos="1622"/>
      </w:tabs>
      <w:overflowPunct w:val="0"/>
      <w:autoSpaceDE w:val="0"/>
      <w:autoSpaceDN w:val="0"/>
      <w:adjustRightInd w:val="0"/>
      <w:ind w:left="1622" w:hanging="363"/>
      <w:textAlignment w:val="baseline"/>
    </w:pPr>
    <w:rPr>
      <w:rFonts w:eastAsia="MS Mincho"/>
      <w:szCs w:val="24"/>
      <w:lang w:val="en-GB" w:eastAsia="en-GB"/>
    </w:rPr>
  </w:style>
  <w:style w:type="character" w:customStyle="1" w:styleId="Doc-text2JKChar">
    <w:name w:val="Doc-text2_JK Char"/>
    <w:link w:val="Doc-text2JK"/>
    <w:uiPriority w:val="99"/>
    <w:qFormat/>
    <w:rsid w:val="00F37482"/>
    <w:rPr>
      <w:rFonts w:eastAsia="MS Mincho"/>
      <w:szCs w:val="24"/>
      <w:lang w:eastAsia="en-GB"/>
    </w:rPr>
  </w:style>
  <w:style w:type="character" w:customStyle="1" w:styleId="Doc-titleJKChar">
    <w:name w:val="Doc-title_JK Char"/>
    <w:link w:val="Doc-titleJK"/>
    <w:qFormat/>
    <w:rsid w:val="00F37482"/>
    <w:rPr>
      <w:rFonts w:eastAsia="MS Mincho"/>
      <w:color w:val="0000FF"/>
      <w:szCs w:val="24"/>
      <w:lang w:eastAsia="en-GB"/>
    </w:rPr>
  </w:style>
  <w:style w:type="paragraph" w:customStyle="1" w:styleId="1">
    <w:name w:val="样式 标题 1 + 小三"/>
    <w:basedOn w:val="Heading1"/>
    <w:uiPriority w:val="99"/>
    <w:qFormat/>
    <w:rsid w:val="00F37482"/>
    <w:pPr>
      <w:keepLines/>
      <w:numPr>
        <w:numId w:val="22"/>
      </w:numPr>
      <w:tabs>
        <w:tab w:val="left" w:pos="600"/>
      </w:tabs>
      <w:overflowPunct w:val="0"/>
      <w:autoSpaceDE w:val="0"/>
      <w:autoSpaceDN w:val="0"/>
      <w:adjustRightInd w:val="0"/>
      <w:spacing w:before="120"/>
      <w:ind w:right="0"/>
      <w:jc w:val="both"/>
      <w:textAlignment w:val="baseline"/>
    </w:pPr>
    <w:rPr>
      <w:b w:val="0"/>
      <w:sz w:val="30"/>
      <w:szCs w:val="30"/>
      <w:lang w:val="en-GB" w:eastAsia="en-GB"/>
    </w:rPr>
  </w:style>
  <w:style w:type="paragraph" w:customStyle="1" w:styleId="Normal0">
    <w:name w:val="Normal0"/>
    <w:uiPriority w:val="99"/>
    <w:qFormat/>
    <w:rsid w:val="00F37482"/>
    <w:pPr>
      <w:jc w:val="center"/>
    </w:pPr>
    <w:rPr>
      <w:lang w:val="en-US" w:eastAsia="en-US"/>
    </w:rPr>
  </w:style>
  <w:style w:type="paragraph" w:customStyle="1" w:styleId="Title2">
    <w:name w:val="Title 2"/>
    <w:basedOn w:val="Normal0"/>
    <w:next w:val="Title"/>
    <w:uiPriority w:val="99"/>
    <w:qFormat/>
    <w:rsid w:val="00F37482"/>
    <w:pPr>
      <w:spacing w:before="120" w:after="120"/>
    </w:pPr>
    <w:rPr>
      <w:rFonts w:ascii="Book Antiqua" w:hAnsi="Book Antiqua"/>
      <w:b/>
    </w:rPr>
  </w:style>
  <w:style w:type="paragraph" w:customStyle="1" w:styleId="abstract">
    <w:name w:val="abstract"/>
    <w:basedOn w:val="Normal"/>
    <w:next w:val="Normal"/>
    <w:uiPriority w:val="99"/>
    <w:qFormat/>
    <w:rsid w:val="00F37482"/>
    <w:pPr>
      <w:overflowPunct w:val="0"/>
      <w:autoSpaceDE w:val="0"/>
      <w:autoSpaceDN w:val="0"/>
      <w:adjustRightInd w:val="0"/>
      <w:spacing w:before="120" w:after="120"/>
      <w:ind w:left="1440" w:right="1440"/>
      <w:jc w:val="both"/>
      <w:textAlignment w:val="baseline"/>
    </w:pPr>
    <w:rPr>
      <w:rFonts w:ascii="Book Antiqua" w:eastAsia="Times New Roman" w:hAnsi="Book Antiqua"/>
      <w:i/>
      <w:lang w:eastAsia="en-GB"/>
    </w:rPr>
  </w:style>
  <w:style w:type="paragraph" w:customStyle="1" w:styleId="OutBox1">
    <w:name w:val="Out Box 1"/>
    <w:basedOn w:val="Normal"/>
    <w:uiPriority w:val="99"/>
    <w:qFormat/>
    <w:rsid w:val="00F37482"/>
    <w:pPr>
      <w:overflowPunct w:val="0"/>
      <w:autoSpaceDE w:val="0"/>
      <w:autoSpaceDN w:val="0"/>
      <w:adjustRightInd w:val="0"/>
      <w:spacing w:before="120"/>
      <w:ind w:left="1170" w:right="86" w:hanging="450"/>
      <w:textAlignment w:val="baseline"/>
    </w:pPr>
    <w:rPr>
      <w:rFonts w:ascii="Times" w:hAnsi="Times"/>
      <w:color w:val="000000"/>
      <w:lang w:eastAsia="zh-CN"/>
    </w:rPr>
  </w:style>
  <w:style w:type="paragraph" w:customStyle="1" w:styleId="TableText2">
    <w:name w:val="Table Text"/>
    <w:basedOn w:val="Normal"/>
    <w:uiPriority w:val="99"/>
    <w:qFormat/>
    <w:rsid w:val="00F37482"/>
    <w:pPr>
      <w:keepLines/>
      <w:overflowPunct w:val="0"/>
      <w:autoSpaceDE w:val="0"/>
      <w:autoSpaceDN w:val="0"/>
      <w:adjustRightInd w:val="0"/>
      <w:textAlignment w:val="baseline"/>
    </w:pPr>
    <w:rPr>
      <w:rFonts w:ascii="Book Antiqua" w:hAnsi="Book Antiqua"/>
      <w:sz w:val="16"/>
      <w:lang w:eastAsia="zh-CN"/>
    </w:rPr>
  </w:style>
  <w:style w:type="paragraph" w:customStyle="1" w:styleId="CharChar1Char">
    <w:name w:val="Char Char1 Char"/>
    <w:basedOn w:val="Heading4"/>
    <w:next w:val="Normal"/>
    <w:uiPriority w:val="99"/>
    <w:qFormat/>
    <w:rsid w:val="00F37482"/>
    <w:pPr>
      <w:keepLines/>
      <w:widowControl w:val="0"/>
      <w:numPr>
        <w:ilvl w:val="0"/>
        <w:numId w:val="0"/>
      </w:numPr>
      <w:tabs>
        <w:tab w:val="left" w:pos="864"/>
      </w:tabs>
      <w:overflowPunct w:val="0"/>
      <w:autoSpaceDE w:val="0"/>
      <w:autoSpaceDN w:val="0"/>
      <w:adjustRightInd w:val="0"/>
      <w:spacing w:beforeLines="25" w:before="120" w:afterLines="25" w:after="120" w:line="436" w:lineRule="exact"/>
      <w:ind w:left="429" w:hanging="429"/>
      <w:textAlignment w:val="baseline"/>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F37482"/>
    <w:pPr>
      <w:keepLines/>
      <w:pageBreakBefore/>
      <w:widowControl w:val="0"/>
      <w:numPr>
        <w:numId w:val="0"/>
      </w:numPr>
      <w:tabs>
        <w:tab w:val="left" w:pos="432"/>
      </w:tabs>
      <w:overflowPunct w:val="0"/>
      <w:autoSpaceDE w:val="0"/>
      <w:autoSpaceDN w:val="0"/>
      <w:adjustRightInd w:val="0"/>
      <w:spacing w:before="120"/>
      <w:ind w:left="432" w:right="0" w:hanging="432"/>
      <w:textAlignment w:val="baseline"/>
    </w:pPr>
    <w:rPr>
      <w:rFonts w:ascii="SimHei" w:eastAsia="SimHei" w:hAnsi="SimSun" w:cs="SimSun"/>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7482"/>
  </w:style>
  <w:style w:type="paragraph" w:customStyle="1" w:styleId="2ChapterXXStatementh22Header2l2Level2Headhea">
    <w:name w:val="样式 标题 2Chapter X.X. Statementh22Header 2l2Level 2 Headhea..."/>
    <w:basedOn w:val="Heading2"/>
    <w:uiPriority w:val="99"/>
    <w:qFormat/>
    <w:rsid w:val="00F37482"/>
    <w:pPr>
      <w:widowControl w:val="0"/>
      <w:numPr>
        <w:ilvl w:val="0"/>
        <w:numId w:val="0"/>
      </w:numPr>
      <w:tabs>
        <w:tab w:val="left" w:pos="576"/>
      </w:tabs>
      <w:overflowPunct w:val="0"/>
      <w:autoSpaceDE w:val="0"/>
      <w:autoSpaceDN w:val="0"/>
      <w:adjustRightInd w:val="0"/>
      <w:spacing w:line="240" w:lineRule="atLeast"/>
      <w:ind w:left="576" w:right="0" w:hanging="576"/>
      <w:textAlignment w:val="baseline"/>
    </w:pPr>
    <w:rPr>
      <w:rFonts w:cs="SimSun"/>
      <w:b/>
      <w:bCs/>
      <w:sz w:val="21"/>
      <w:lang w:eastAsia="zh-CN"/>
    </w:rPr>
  </w:style>
  <w:style w:type="paragraph" w:customStyle="1" w:styleId="4025025">
    <w:name w:val="样式 标题 4 + 段前: 0.25 行 段后: 0.25 行"/>
    <w:basedOn w:val="Heading4"/>
    <w:uiPriority w:val="99"/>
    <w:qFormat/>
    <w:rsid w:val="00F37482"/>
    <w:pPr>
      <w:widowControl w:val="0"/>
      <w:numPr>
        <w:ilvl w:val="0"/>
        <w:numId w:val="0"/>
      </w:numPr>
      <w:tabs>
        <w:tab w:val="left" w:pos="864"/>
      </w:tabs>
      <w:overflowPunct w:val="0"/>
      <w:autoSpaceDE w:val="0"/>
      <w:autoSpaceDN w:val="0"/>
      <w:adjustRightInd w:val="0"/>
      <w:spacing w:beforeLines="25" w:before="120" w:afterLines="25" w:after="120"/>
      <w:ind w:left="864" w:hanging="864"/>
      <w:textAlignment w:val="baseline"/>
    </w:pPr>
    <w:rPr>
      <w:rFonts w:ascii="Arial" w:eastAsia="SimHei" w:hAnsi="Arial" w:cs="SimSun"/>
      <w:b w:val="0"/>
      <w:bCs w:val="0"/>
      <w:kern w:val="2"/>
      <w:sz w:val="21"/>
      <w:szCs w:val="20"/>
      <w:lang w:val="en-GB" w:eastAsia="zh-CN"/>
    </w:rPr>
  </w:style>
  <w:style w:type="paragraph" w:customStyle="1" w:styleId="ae">
    <w:name w:val="图片说明"/>
    <w:basedOn w:val="Normal"/>
    <w:next w:val="Normal"/>
    <w:uiPriority w:val="99"/>
    <w:qFormat/>
    <w:rsid w:val="00F3748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eastAsia="zh-CN"/>
    </w:rPr>
  </w:style>
  <w:style w:type="paragraph" w:customStyle="1" w:styleId="TJ">
    <w:name w:val="TJ"/>
    <w:basedOn w:val="Normal"/>
    <w:link w:val="TJChar"/>
    <w:qFormat/>
    <w:rsid w:val="00F37482"/>
    <w:pPr>
      <w:overflowPunct w:val="0"/>
      <w:autoSpaceDE w:val="0"/>
      <w:autoSpaceDN w:val="0"/>
      <w:adjustRightInd w:val="0"/>
      <w:spacing w:after="180"/>
      <w:textAlignment w:val="baseline"/>
    </w:pPr>
    <w:rPr>
      <w:b/>
      <w:sz w:val="24"/>
      <w:u w:val="single"/>
      <w:lang w:val="en-GB" w:eastAsia="ko-KR"/>
    </w:rPr>
  </w:style>
  <w:style w:type="character" w:customStyle="1" w:styleId="TJChar">
    <w:name w:val="TJ Char"/>
    <w:link w:val="TJ"/>
    <w:qFormat/>
    <w:rsid w:val="00F37482"/>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37482"/>
    <w:pPr>
      <w:widowControl w:val="0"/>
      <w:overflowPunct/>
      <w:autoSpaceDE/>
      <w:autoSpaceDN/>
      <w:spacing w:after="0" w:line="436" w:lineRule="exact"/>
      <w:ind w:left="357"/>
      <w:textAlignment w:val="auto"/>
      <w:outlineLvl w:val="3"/>
    </w:pPr>
    <w:rPr>
      <w:rFonts w:eastAsia="SimSun"/>
      <w:b/>
      <w:kern w:val="2"/>
      <w:sz w:val="24"/>
      <w:szCs w:val="24"/>
      <w:lang w:eastAsia="zh-CN"/>
    </w:rPr>
  </w:style>
  <w:style w:type="paragraph" w:customStyle="1" w:styleId="CharChar1CharCharCharChar">
    <w:name w:val="Char Char1 Char Char Char Char"/>
    <w:basedOn w:val="Normal"/>
    <w:uiPriority w:val="99"/>
    <w:qFormat/>
    <w:rsid w:val="00F37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paragraph" w:customStyle="1" w:styleId="StateHead">
    <w:name w:val="State Head"/>
    <w:basedOn w:val="Normal"/>
    <w:uiPriority w:val="99"/>
    <w:qFormat/>
    <w:rsid w:val="00F37482"/>
    <w:pPr>
      <w:keepNext/>
      <w:numPr>
        <w:numId w:val="23"/>
      </w:numPr>
      <w:overflowPunct w:val="0"/>
      <w:autoSpaceDE w:val="0"/>
      <w:autoSpaceDN w:val="0"/>
      <w:adjustRightInd w:val="0"/>
      <w:spacing w:before="240"/>
      <w:jc w:val="both"/>
      <w:textAlignment w:val="baseline"/>
    </w:pPr>
    <w:rPr>
      <w:rFonts w:ascii="Arial" w:hAnsi="Arial"/>
      <w:b/>
      <w:sz w:val="24"/>
      <w:u w:val="single"/>
      <w:lang w:eastAsia="zh-CN"/>
    </w:rPr>
  </w:style>
  <w:style w:type="character" w:customStyle="1" w:styleId="BodyTextChar2">
    <w:name w:val="Body Text Char2"/>
    <w:qFormat/>
    <w:locked/>
    <w:rsid w:val="00F37482"/>
    <w:rPr>
      <w:sz w:val="24"/>
      <w:lang w:val="en-US" w:eastAsia="en-US"/>
    </w:rPr>
  </w:style>
  <w:style w:type="character" w:customStyle="1" w:styleId="TableNo0">
    <w:name w:val="Table_No Знак"/>
    <w:link w:val="TableNo"/>
    <w:qFormat/>
    <w:locked/>
    <w:rsid w:val="00F37482"/>
    <w:rPr>
      <w:rFonts w:eastAsiaTheme="minorEastAsia"/>
      <w:caps/>
      <w:lang w:eastAsia="en-GB"/>
    </w:rPr>
  </w:style>
  <w:style w:type="paragraph" w:customStyle="1" w:styleId="Agreement">
    <w:name w:val="Agreement"/>
    <w:basedOn w:val="Normal"/>
    <w:next w:val="Normal"/>
    <w:uiPriority w:val="99"/>
    <w:qFormat/>
    <w:rsid w:val="00F37482"/>
    <w:pPr>
      <w:numPr>
        <w:numId w:val="24"/>
      </w:numPr>
      <w:overflowPunct w:val="0"/>
      <w:autoSpaceDE w:val="0"/>
      <w:autoSpaceDN w:val="0"/>
      <w:adjustRightInd w:val="0"/>
      <w:spacing w:before="60"/>
      <w:textAlignment w:val="baseline"/>
    </w:pPr>
    <w:rPr>
      <w:rFonts w:ascii="Arial" w:eastAsia="MS Mincho" w:hAnsi="Arial"/>
      <w:b/>
      <w:szCs w:val="24"/>
      <w:lang w:val="en-GB" w:eastAsia="en-GB"/>
    </w:rPr>
  </w:style>
  <w:style w:type="character" w:customStyle="1" w:styleId="EmailDiscussionChar">
    <w:name w:val="EmailDiscussion Char"/>
    <w:link w:val="EmailDiscussion"/>
    <w:uiPriority w:val="99"/>
    <w:qFormat/>
    <w:locked/>
    <w:rsid w:val="00F3748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37482"/>
    <w:pPr>
      <w:numPr>
        <w:numId w:val="25"/>
      </w:numPr>
      <w:overflowPunct w:val="0"/>
      <w:autoSpaceDE w:val="0"/>
      <w:autoSpaceDN w:val="0"/>
      <w:adjustRightInd w:val="0"/>
      <w:spacing w:before="40"/>
      <w:textAlignment w:val="baseline"/>
    </w:pPr>
    <w:rPr>
      <w:rFonts w:ascii="Arial" w:eastAsia="MS Mincho" w:hAnsi="Arial" w:cs="Arial"/>
      <w:b/>
      <w:szCs w:val="24"/>
      <w:lang w:val="en-GB" w:eastAsia="ja-JP"/>
    </w:rPr>
  </w:style>
  <w:style w:type="paragraph" w:customStyle="1" w:styleId="EmailDiscussion2">
    <w:name w:val="EmailDiscussion2"/>
    <w:basedOn w:val="Normal"/>
    <w:uiPriority w:val="99"/>
    <w:qFormat/>
    <w:rsid w:val="00F37482"/>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Char13">
    <w:name w:val="页眉 Char1"/>
    <w:aliases w:val="h Char1"/>
    <w:basedOn w:val="DefaultParagraphFont"/>
    <w:qFormat/>
    <w:rsid w:val="00F37482"/>
    <w:rPr>
      <w:rFonts w:asciiTheme="minorHAnsi" w:eastAsiaTheme="minorEastAsia" w:hAnsiTheme="minorHAnsi" w:cstheme="minorBidi"/>
      <w:kern w:val="2"/>
      <w:sz w:val="18"/>
      <w:szCs w:val="18"/>
    </w:rPr>
  </w:style>
  <w:style w:type="character" w:customStyle="1" w:styleId="font11">
    <w:name w:val="font11"/>
    <w:basedOn w:val="DefaultParagraphFont"/>
    <w:qFormat/>
    <w:rsid w:val="00F37482"/>
    <w:rPr>
      <w:rFonts w:ascii="Arial" w:hAnsi="Arial" w:cs="Arial" w:hint="default"/>
      <w:color w:val="000000"/>
      <w:sz w:val="18"/>
      <w:szCs w:val="18"/>
      <w:u w:val="none"/>
      <w:vertAlign w:val="superscript"/>
    </w:rPr>
  </w:style>
  <w:style w:type="character" w:customStyle="1" w:styleId="font31">
    <w:name w:val="font31"/>
    <w:basedOn w:val="DefaultParagraphFont"/>
    <w:qFormat/>
    <w:rsid w:val="00F37482"/>
    <w:rPr>
      <w:rFonts w:ascii="Arial" w:hAnsi="Arial" w:cs="Arial" w:hint="default"/>
      <w:color w:val="000000"/>
      <w:sz w:val="18"/>
      <w:szCs w:val="18"/>
      <w:u w:val="none"/>
    </w:rPr>
  </w:style>
  <w:style w:type="character" w:customStyle="1" w:styleId="font21">
    <w:name w:val="font21"/>
    <w:basedOn w:val="DefaultParagraphFont"/>
    <w:qFormat/>
    <w:rsid w:val="00F37482"/>
    <w:rPr>
      <w:rFonts w:ascii="Arial" w:hAnsi="Arial" w:cs="Arial" w:hint="default"/>
      <w:color w:val="000000"/>
      <w:sz w:val="18"/>
      <w:szCs w:val="18"/>
      <w:u w:val="none"/>
    </w:rPr>
  </w:style>
  <w:style w:type="character" w:customStyle="1" w:styleId="font41">
    <w:name w:val="font41"/>
    <w:basedOn w:val="DefaultParagraphFont"/>
    <w:qFormat/>
    <w:rsid w:val="00F37482"/>
    <w:rPr>
      <w:rFonts w:ascii="Arial" w:hAnsi="Arial" w:cs="Arial" w:hint="default"/>
      <w:color w:val="000000"/>
      <w:sz w:val="18"/>
      <w:szCs w:val="18"/>
      <w:u w:val="none"/>
    </w:rPr>
  </w:style>
  <w:style w:type="table" w:styleId="TableGrid17">
    <w:name w:val="Table Grid 1"/>
    <w:basedOn w:val="TableNormal"/>
    <w:qFormat/>
    <w:rsid w:val="00F3748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3748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7482"/>
    <w:rPr>
      <w:rFonts w:ascii="CG Times (WN)" w:eastAsia="Times New Roman" w:hAnsi="CG Times (WN)"/>
      <w:lang w:eastAsia="en-US"/>
    </w:rPr>
  </w:style>
  <w:style w:type="character" w:customStyle="1" w:styleId="Style115">
    <w:name w:val="_Style 115"/>
    <w:uiPriority w:val="31"/>
    <w:qFormat/>
    <w:rsid w:val="00F37482"/>
    <w:rPr>
      <w:smallCaps/>
      <w:color w:val="5A5A5A"/>
    </w:rPr>
  </w:style>
  <w:style w:type="table" w:customStyle="1" w:styleId="113">
    <w:name w:val="网格型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7482"/>
    <w:rPr>
      <w:rFonts w:eastAsia="MS Mincho"/>
      <w:lang w:val="en-US" w:eastAsia="zh-CN"/>
    </w:rPr>
    <w:tblPr/>
  </w:style>
  <w:style w:type="table" w:customStyle="1" w:styleId="TableGrid54">
    <w:name w:val="Table Grid54"/>
    <w:basedOn w:val="TableNormal"/>
    <w:uiPriority w:val="39"/>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7482"/>
    <w:rPr>
      <w:rFonts w:eastAsia="MS Mincho"/>
      <w:lang w:val="en-US" w:eastAsia="zh-CN"/>
    </w:rPr>
    <w:tblPr/>
  </w:style>
  <w:style w:type="table" w:customStyle="1" w:styleId="TableGrid511">
    <w:name w:val="Table Grid511"/>
    <w:basedOn w:val="TableNormal"/>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748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37482"/>
    <w:rPr>
      <w:rFonts w:eastAsia="Batang"/>
      <w:lang w:eastAsia="en-US"/>
    </w:rPr>
  </w:style>
  <w:style w:type="paragraph" w:customStyle="1" w:styleId="Style91">
    <w:name w:val="_Style 91"/>
    <w:uiPriority w:val="99"/>
    <w:semiHidden/>
    <w:qFormat/>
    <w:rsid w:val="00F37482"/>
    <w:pPr>
      <w:spacing w:after="160" w:line="259" w:lineRule="auto"/>
    </w:pPr>
    <w:rPr>
      <w:rFonts w:ascii="CG Times (WN)" w:eastAsia="Times New Roman" w:hAnsi="CG Times (WN)"/>
      <w:lang w:eastAsia="en-US"/>
    </w:rPr>
  </w:style>
  <w:style w:type="character" w:customStyle="1" w:styleId="Style104">
    <w:name w:val="_Style 104"/>
    <w:uiPriority w:val="31"/>
    <w:qFormat/>
    <w:rsid w:val="00F37482"/>
    <w:rPr>
      <w:smallCaps/>
      <w:color w:val="5A5A5A"/>
    </w:rPr>
  </w:style>
  <w:style w:type="table" w:customStyle="1" w:styleId="TableGrid91">
    <w:name w:val="Table Grid9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748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748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7482"/>
    <w:pPr>
      <w:spacing w:after="160" w:line="259" w:lineRule="auto"/>
    </w:pPr>
    <w:rPr>
      <w:rFonts w:eastAsia="MS Mincho"/>
      <w:lang w:eastAsia="en-US"/>
    </w:rPr>
  </w:style>
  <w:style w:type="paragraph" w:customStyle="1" w:styleId="1d">
    <w:name w:val="変更箇所1"/>
    <w:semiHidden/>
    <w:qFormat/>
    <w:rsid w:val="00F37482"/>
    <w:pPr>
      <w:autoSpaceDN w:val="0"/>
    </w:pPr>
    <w:rPr>
      <w:rFonts w:eastAsia="MS Mincho"/>
      <w:lang w:eastAsia="en-US"/>
    </w:rPr>
  </w:style>
  <w:style w:type="paragraph" w:customStyle="1" w:styleId="25">
    <w:name w:val="変更箇所2"/>
    <w:semiHidden/>
    <w:qFormat/>
    <w:rsid w:val="00F37482"/>
    <w:pPr>
      <w:autoSpaceDN w:val="0"/>
    </w:pPr>
    <w:rPr>
      <w:rFonts w:eastAsia="MS Mincho"/>
      <w:lang w:eastAsia="en-US"/>
    </w:rPr>
  </w:style>
  <w:style w:type="table" w:customStyle="1" w:styleId="230">
    <w:name w:val="古典型 23"/>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748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748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748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748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3748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37482"/>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37482"/>
    <w:rPr>
      <w:smallCaps/>
      <w:color w:val="5A5A5A"/>
    </w:rPr>
  </w:style>
  <w:style w:type="paragraph" w:customStyle="1" w:styleId="TOC11">
    <w:name w:val="TOC 标题11"/>
    <w:basedOn w:val="Heading1"/>
    <w:next w:val="Normal"/>
    <w:uiPriority w:val="39"/>
    <w:unhideWhenUsed/>
    <w:qFormat/>
    <w:rsid w:val="00F3748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eastAsia="en-GB"/>
    </w:rPr>
  </w:style>
  <w:style w:type="character" w:customStyle="1" w:styleId="font01">
    <w:name w:val="font01"/>
    <w:basedOn w:val="DefaultParagraphFont"/>
    <w:qFormat/>
    <w:rsid w:val="00F37482"/>
    <w:rPr>
      <w:rFonts w:ascii="Arial" w:hAnsi="Arial" w:cs="Arial" w:hint="default"/>
      <w:color w:val="000000"/>
      <w:sz w:val="18"/>
      <w:szCs w:val="18"/>
      <w:u w:val="none"/>
      <w:vertAlign w:val="superscript"/>
    </w:rPr>
  </w:style>
  <w:style w:type="character" w:customStyle="1" w:styleId="font51">
    <w:name w:val="font51"/>
    <w:basedOn w:val="DefaultParagraphFont"/>
    <w:qFormat/>
    <w:rsid w:val="00F37482"/>
    <w:rPr>
      <w:rFonts w:ascii="Arial" w:hAnsi="Arial" w:cs="Arial" w:hint="default"/>
      <w:color w:val="000000"/>
      <w:sz w:val="21"/>
      <w:szCs w:val="21"/>
      <w:u w:val="none"/>
    </w:rPr>
  </w:style>
  <w:style w:type="character" w:customStyle="1" w:styleId="27">
    <w:name w:val="不明显参考2"/>
    <w:uiPriority w:val="31"/>
    <w:qFormat/>
    <w:rsid w:val="00F37482"/>
    <w:rPr>
      <w:smallCaps/>
      <w:color w:val="5A5A5A"/>
    </w:rPr>
  </w:style>
  <w:style w:type="paragraph" w:customStyle="1" w:styleId="TOC20">
    <w:name w:val="TOC 标题2"/>
    <w:basedOn w:val="Heading1"/>
    <w:next w:val="Normal"/>
    <w:uiPriority w:val="39"/>
    <w:unhideWhenUsed/>
    <w:qFormat/>
    <w:rsid w:val="00F37482"/>
    <w:pPr>
      <w:keepLines/>
      <w:numPr>
        <w:numId w:val="0"/>
      </w:numPr>
      <w:pBdr>
        <w:top w:val="single" w:sz="12" w:space="3" w:color="auto"/>
      </w:pBdr>
      <w:overflowPunct w:val="0"/>
      <w:autoSpaceDE w:val="0"/>
      <w:autoSpaceDN w:val="0"/>
      <w:adjustRightInd w:val="0"/>
      <w:spacing w:after="0" w:line="259" w:lineRule="auto"/>
      <w:ind w:left="1134" w:right="0" w:hanging="1134"/>
      <w:textAlignment w:val="baseline"/>
      <w:outlineLvl w:val="9"/>
    </w:pPr>
    <w:rPr>
      <w:rFonts w:ascii="Calibri Light" w:eastAsia="Times New Roman" w:hAnsi="Calibri Light"/>
      <w:b w:val="0"/>
      <w:color w:val="2F5496"/>
      <w:sz w:val="36"/>
      <w:szCs w:val="32"/>
      <w:lang w:eastAsia="en-GB"/>
    </w:rPr>
  </w:style>
  <w:style w:type="table" w:customStyle="1" w:styleId="321">
    <w:name w:val="网格型32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37482"/>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3748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37482"/>
    <w:rPr>
      <w:rFonts w:eastAsia="Batang"/>
      <w:lang w:eastAsia="en-US"/>
    </w:rPr>
  </w:style>
  <w:style w:type="table" w:customStyle="1" w:styleId="TableGrid256">
    <w:name w:val="Table Grid256"/>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37482"/>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3748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374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3748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7482"/>
    <w:rPr>
      <w:rFonts w:eastAsia="MS Mincho"/>
      <w:lang w:eastAsia="en-US"/>
    </w:rPr>
    <w:tblPr/>
  </w:style>
  <w:style w:type="table" w:customStyle="1" w:styleId="TableGrid65">
    <w:name w:val="Table Grid6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37482"/>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37482"/>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7482"/>
    <w:rPr>
      <w:rFonts w:eastAsia="MS Mincho"/>
      <w:lang w:eastAsia="en-US"/>
    </w:rPr>
    <w:tblPr/>
  </w:style>
  <w:style w:type="table" w:customStyle="1" w:styleId="Tabellengitternetz1122">
    <w:name w:val="Tabellengitternetz1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37482"/>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37482"/>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37482"/>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37482"/>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374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37482"/>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37482"/>
    <w:rPr>
      <w:color w:val="605E5C"/>
      <w:shd w:val="clear" w:color="auto" w:fill="E1DFDD"/>
    </w:rPr>
  </w:style>
  <w:style w:type="table" w:customStyle="1" w:styleId="270">
    <w:name w:val="古典型 27"/>
    <w:basedOn w:val="TableNormal"/>
    <w:next w:val="TableClassic2"/>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37482"/>
    <w:pPr>
      <w:spacing w:after="180"/>
    </w:pPr>
    <w:rPr>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3748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37482"/>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37482"/>
    <w:pPr>
      <w:spacing w:after="180"/>
    </w:pPr>
    <w:rPr>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3748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3748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374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374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3748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7482"/>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7482"/>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7482"/>
    <w:pPr>
      <w:overflowPunct w:val="0"/>
      <w:autoSpaceDE w:val="0"/>
      <w:autoSpaceDN w:val="0"/>
      <w:adjustRightInd w:val="0"/>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7482"/>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37482"/>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374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748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374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748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3748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748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3748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3748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3748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7482"/>
    <w:rPr>
      <w:rFonts w:eastAsia="MS Mincho"/>
      <w:lang w:val="en-US" w:eastAsia="zh-CN"/>
    </w:rPr>
    <w:tblPr/>
  </w:style>
  <w:style w:type="table" w:customStyle="1" w:styleId="TableGrid541">
    <w:name w:val="Table Grid54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37482"/>
    <w:rPr>
      <w:rFonts w:eastAsia="MS Mincho"/>
      <w:lang w:val="en-US" w:eastAsia="zh-CN"/>
    </w:rPr>
    <w:tblPr/>
  </w:style>
  <w:style w:type="table" w:customStyle="1" w:styleId="TableGrid5111">
    <w:name w:val="Table Grid511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374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3748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3748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3748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3748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3748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3748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3748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3748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37482"/>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37482"/>
    <w:pPr>
      <w:spacing w:after="180"/>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3748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748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748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3748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3748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3748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3748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37482"/>
    <w:pPr>
      <w:overflowPunct w:val="0"/>
      <w:autoSpaceDE w:val="0"/>
      <w:autoSpaceDN w:val="0"/>
      <w:adjustRightInd w:val="0"/>
      <w:textAlignment w:val="baseline"/>
    </w:pPr>
    <w:rPr>
      <w:rFonts w:eastAsia="Times New Roman"/>
      <w:lang w:val="en-GB" w:eastAsia="en-GB"/>
    </w:rPr>
  </w:style>
  <w:style w:type="paragraph" w:customStyle="1" w:styleId="Header7">
    <w:name w:val="Header 7"/>
    <w:basedOn w:val="H6"/>
    <w:rsid w:val="00F37482"/>
    <w:pPr>
      <w:overflowPunct w:val="0"/>
      <w:autoSpaceDE w:val="0"/>
      <w:autoSpaceDN w:val="0"/>
      <w:adjustRightInd w:val="0"/>
      <w:textAlignment w:val="baseline"/>
    </w:pPr>
    <w:rPr>
      <w:rFonts w:eastAsia="Times New Roman"/>
      <w:lang w:val="en-GB" w:eastAsia="en-GB"/>
    </w:rPr>
  </w:style>
  <w:style w:type="paragraph" w:customStyle="1" w:styleId="TOC94">
    <w:name w:val="TOC 94"/>
    <w:basedOn w:val="TOC8"/>
    <w:qFormat/>
    <w:rsid w:val="00F37482"/>
    <w:pPr>
      <w:ind w:left="1418" w:hanging="1418"/>
    </w:pPr>
    <w:rPr>
      <w:rFonts w:eastAsia="MS Mincho"/>
      <w:bCs w:val="0"/>
      <w:noProof w:val="0"/>
      <w:szCs w:val="20"/>
      <w:lang w:val="en-GB" w:eastAsia="en-GB"/>
    </w:rPr>
  </w:style>
  <w:style w:type="paragraph" w:customStyle="1" w:styleId="Caption4">
    <w:name w:val="Caption4"/>
    <w:basedOn w:val="Normal"/>
    <w:next w:val="Normal"/>
    <w:qFormat/>
    <w:rsid w:val="00F37482"/>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F37482"/>
    <w:pPr>
      <w:overflowPunct w:val="0"/>
      <w:autoSpaceDE w:val="0"/>
      <w:autoSpaceDN w:val="0"/>
      <w:adjustRightInd w:val="0"/>
      <w:spacing w:after="180"/>
      <w:ind w:left="400" w:hanging="400"/>
      <w:jc w:val="center"/>
      <w:textAlignment w:val="baseline"/>
    </w:pPr>
    <w:rPr>
      <w:rFonts w:eastAsia="MS Mincho"/>
      <w:b/>
      <w:lang w:val="en-GB" w:eastAsia="en-GB"/>
    </w:rPr>
  </w:style>
  <w:style w:type="paragraph" w:customStyle="1" w:styleId="CharCharCharCharCharCharCharCharCharChar2CharCharCharChar">
    <w:name w:val="Char Char Char Char Char Char Char Char Char Char2 Char Char Char Char"/>
    <w:semiHidden/>
    <w:qFormat/>
    <w:rsid w:val="00F3748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748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F37482"/>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val="en-GB" w:eastAsia="en-GB"/>
    </w:rPr>
  </w:style>
  <w:style w:type="character" w:customStyle="1" w:styleId="B12">
    <w:name w:val="B1 (文字)"/>
    <w:rsid w:val="00F37482"/>
    <w:rPr>
      <w:lang w:val="en-GB" w:eastAsia="ja-JP" w:bidi="ar-SA"/>
    </w:rPr>
  </w:style>
  <w:style w:type="paragraph" w:customStyle="1" w:styleId="a1">
    <w:name w:val="参考文献"/>
    <w:basedOn w:val="Normal"/>
    <w:qFormat/>
    <w:rsid w:val="00F37482"/>
    <w:pPr>
      <w:keepLines/>
      <w:numPr>
        <w:numId w:val="27"/>
      </w:numPr>
      <w:overflowPunct w:val="0"/>
      <w:autoSpaceDE w:val="0"/>
      <w:autoSpaceDN w:val="0"/>
      <w:adjustRightInd w:val="0"/>
      <w:textAlignment w:val="baseline"/>
    </w:pPr>
    <w:rPr>
      <w:rFonts w:eastAsia="MS Mincho"/>
      <w:lang w:val="en-GB" w:eastAsia="en-GB"/>
    </w:rPr>
  </w:style>
  <w:style w:type="paragraph" w:customStyle="1" w:styleId="3GPP">
    <w:name w:val="3GPP 正文"/>
    <w:basedOn w:val="Normal"/>
    <w:link w:val="3GPPChar"/>
    <w:qFormat/>
    <w:rsid w:val="00F37482"/>
    <w:pPr>
      <w:overflowPunct w:val="0"/>
      <w:autoSpaceDE w:val="0"/>
      <w:autoSpaceDN w:val="0"/>
      <w:adjustRightInd w:val="0"/>
      <w:spacing w:after="180"/>
      <w:textAlignment w:val="baseline"/>
    </w:pPr>
    <w:rPr>
      <w:lang w:val="en-GB" w:eastAsia="ja-JP"/>
    </w:rPr>
  </w:style>
  <w:style w:type="character" w:customStyle="1" w:styleId="3GPPChar">
    <w:name w:val="3GPP 正文 Char"/>
    <w:link w:val="3GPP"/>
    <w:rsid w:val="00F37482"/>
  </w:style>
  <w:style w:type="paragraph" w:customStyle="1" w:styleId="Norma">
    <w:name w:val="Norma"/>
    <w:basedOn w:val="Heading1"/>
    <w:qFormat/>
    <w:rsid w:val="00F37482"/>
    <w:pPr>
      <w:keepLines/>
      <w:numPr>
        <w:numId w:val="0"/>
      </w:numPr>
      <w:pBdr>
        <w:top w:val="single" w:sz="12" w:space="3" w:color="auto"/>
      </w:pBdr>
      <w:overflowPunct w:val="0"/>
      <w:autoSpaceDE w:val="0"/>
      <w:autoSpaceDN w:val="0"/>
      <w:adjustRightInd w:val="0"/>
      <w:spacing w:after="180"/>
      <w:ind w:left="1134" w:right="0" w:hanging="1134"/>
      <w:textAlignment w:val="baseline"/>
    </w:pPr>
    <w:rPr>
      <w:rFonts w:eastAsia="Malgun Gothic"/>
      <w:b w:val="0"/>
      <w:sz w:val="36"/>
      <w:szCs w:val="36"/>
      <w:lang w:val="en-GB" w:eastAsia="sv-SE"/>
    </w:rPr>
  </w:style>
  <w:style w:type="paragraph" w:customStyle="1" w:styleId="body">
    <w:name w:val="body"/>
    <w:basedOn w:val="Normal"/>
    <w:qFormat/>
    <w:rsid w:val="00F374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eastAsia="en-GB"/>
    </w:rPr>
  </w:style>
  <w:style w:type="character" w:customStyle="1" w:styleId="11BodyTextChar">
    <w:name w:val="11 BodyText Char"/>
    <w:aliases w:val="Block_Text Char,np Char,b Char"/>
    <w:link w:val="11BodyText"/>
    <w:uiPriority w:val="99"/>
    <w:rsid w:val="00F37482"/>
    <w:rPr>
      <w:rFonts w:ascii="Arial" w:hAnsi="Arial"/>
      <w:lang w:val="en-US" w:eastAsia="en-GB"/>
    </w:rPr>
  </w:style>
  <w:style w:type="paragraph" w:customStyle="1" w:styleId="AL">
    <w:name w:val="AL"/>
    <w:basedOn w:val="TAL"/>
    <w:qFormat/>
    <w:rsid w:val="00F37482"/>
    <w:rPr>
      <w:rFonts w:eastAsia="Malgun Gothic"/>
      <w:szCs w:val="18"/>
      <w:lang w:val="en-GB" w:eastAsia="en-GB"/>
    </w:rPr>
  </w:style>
  <w:style w:type="paragraph" w:customStyle="1" w:styleId="Normal1">
    <w:name w:val="Normal 1"/>
    <w:semiHidden/>
    <w:qFormat/>
    <w:rsid w:val="00F3748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F37482"/>
    <w:pPr>
      <w:overflowPunct w:val="0"/>
      <w:autoSpaceDE w:val="0"/>
      <w:autoSpaceDN w:val="0"/>
      <w:adjustRightInd w:val="0"/>
      <w:spacing w:before="240"/>
      <w:ind w:left="540"/>
      <w:jc w:val="both"/>
      <w:textAlignment w:val="baseline"/>
    </w:pPr>
    <w:rPr>
      <w:rFonts w:ascii="Arial" w:eastAsia="MS Mincho" w:hAnsi="Arial"/>
      <w:lang w:eastAsia="en-GB"/>
    </w:rPr>
  </w:style>
  <w:style w:type="character" w:customStyle="1" w:styleId="BodyBestChar">
    <w:name w:val="BodyBest Char"/>
    <w:link w:val="BodyBest"/>
    <w:rsid w:val="00F37482"/>
    <w:rPr>
      <w:rFonts w:ascii="Arial" w:eastAsia="MS Mincho" w:hAnsi="Arial"/>
      <w:lang w:val="en-US" w:eastAsia="en-GB"/>
    </w:rPr>
  </w:style>
  <w:style w:type="paragraph" w:customStyle="1" w:styleId="3GPPHeader">
    <w:name w:val="3GPP_Header"/>
    <w:basedOn w:val="Normal"/>
    <w:qFormat/>
    <w:rsid w:val="00F374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val="en-GB" w:eastAsia="zh-CN"/>
    </w:rPr>
  </w:style>
  <w:style w:type="paragraph" w:customStyle="1" w:styleId="IvDInstructiontext">
    <w:name w:val="IvD Instructiontext"/>
    <w:basedOn w:val="BodyText"/>
    <w:link w:val="IvDInstructiontextChar"/>
    <w:uiPriority w:val="99"/>
    <w:qFormat/>
    <w:rsid w:val="00F3748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eastAsia="en-GB"/>
    </w:rPr>
  </w:style>
  <w:style w:type="character" w:customStyle="1" w:styleId="IvDInstructiontextChar">
    <w:name w:val="IvD Instructiontext Char"/>
    <w:link w:val="IvDInstructiontext"/>
    <w:uiPriority w:val="99"/>
    <w:rsid w:val="00F37482"/>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3748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F37482"/>
    <w:rPr>
      <w:rFonts w:ascii="Arial" w:eastAsia="Malgun Gothic" w:hAnsi="Arial"/>
      <w:spacing w:val="2"/>
      <w:lang w:val="en-US" w:eastAsia="en-GB"/>
    </w:rPr>
  </w:style>
  <w:style w:type="character" w:customStyle="1" w:styleId="tgc">
    <w:name w:val="_tgc"/>
    <w:rsid w:val="00F37482"/>
  </w:style>
  <w:style w:type="paragraph" w:customStyle="1" w:styleId="AC0">
    <w:name w:val="AC"/>
    <w:basedOn w:val="Normal"/>
    <w:qFormat/>
    <w:rsid w:val="00F37482"/>
    <w:pPr>
      <w:widowControl w:val="0"/>
      <w:overflowPunct w:val="0"/>
      <w:autoSpaceDE w:val="0"/>
      <w:autoSpaceDN w:val="0"/>
      <w:adjustRightInd w:val="0"/>
      <w:spacing w:after="180"/>
      <w:jc w:val="center"/>
      <w:textAlignment w:val="baseline"/>
    </w:pPr>
    <w:rPr>
      <w:rFonts w:ascii="Arial" w:eastAsia="Malgun Gothic" w:hAnsi="Arial"/>
      <w:b/>
      <w:sz w:val="18"/>
      <w:lang w:val="en-GB" w:eastAsia="ko-KR"/>
    </w:rPr>
  </w:style>
  <w:style w:type="table" w:customStyle="1" w:styleId="TableClassic23">
    <w:name w:val="Table Classic 23"/>
    <w:basedOn w:val="TableNormal"/>
    <w:semiHidden/>
    <w:unhideWhenUsed/>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37482"/>
    <w:pPr>
      <w:spacing w:after="180"/>
    </w:pPr>
    <w:rPr>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37482"/>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748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3748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37482"/>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37482"/>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37482"/>
    <w:rPr>
      <w:rFonts w:eastAsiaTheme="minorEastAsia"/>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37482"/>
    <w:pPr>
      <w:ind w:left="1418" w:hanging="1418"/>
    </w:pPr>
    <w:rPr>
      <w:rFonts w:ascii="Intel Clear" w:eastAsia="Intel Clear" w:hAnsi="Intel Clear" w:cs="Intel Clear"/>
      <w:lang w:eastAsia="en-GB"/>
    </w:rPr>
  </w:style>
  <w:style w:type="paragraph" w:customStyle="1" w:styleId="1f">
    <w:name w:val="题注1"/>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0">
    <w:name w:val="图表目录1"/>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7482"/>
    <w:rPr>
      <w:lang w:val="en-GB" w:eastAsia="ja-JP" w:bidi="ar-SA"/>
    </w:rPr>
  </w:style>
  <w:style w:type="paragraph" w:customStyle="1" w:styleId="1Char5">
    <w:name w:val="(文字) (文字)1 Char (文字) (文字)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F37482"/>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F37482"/>
    <w:rPr>
      <w:rFonts w:ascii="Calibri Light" w:hAnsi="Calibri Light"/>
      <w:lang w:val="nb-NO" w:eastAsia="ja-JP" w:bidi="ar-SA"/>
    </w:rPr>
  </w:style>
  <w:style w:type="paragraph" w:customStyle="1" w:styleId="CharCharCharCharCharChar5">
    <w:name w:val="Char Char Char Char Char Char5"/>
    <w:semiHidden/>
    <w:rsid w:val="00F3748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7482"/>
    <w:rPr>
      <w:rFonts w:ascii="Intel Clear" w:hAnsi="Intel Clear" w:cs="Intel Clear"/>
      <w:shd w:val="clear" w:color="auto" w:fill="000080"/>
      <w:lang w:val="en-GB" w:eastAsia="en-US"/>
    </w:rPr>
  </w:style>
  <w:style w:type="character" w:customStyle="1" w:styleId="ZchnZchn55">
    <w:name w:val="Zchn Zchn55"/>
    <w:rsid w:val="00F37482"/>
    <w:rPr>
      <w:rFonts w:ascii="Calibri Light" w:eastAsia="Calibri Light" w:hAnsi="Calibri Light"/>
      <w:lang w:val="nb-NO" w:eastAsia="en-US" w:bidi="ar-SA"/>
    </w:rPr>
  </w:style>
  <w:style w:type="character" w:customStyle="1" w:styleId="CharChar105">
    <w:name w:val="Char Char105"/>
    <w:semiHidden/>
    <w:rsid w:val="00F37482"/>
    <w:rPr>
      <w:rFonts w:ascii="Intel Clear" w:hAnsi="Intel Clear"/>
      <w:lang w:val="en-GB" w:eastAsia="en-US"/>
    </w:rPr>
  </w:style>
  <w:style w:type="character" w:customStyle="1" w:styleId="CharChar95">
    <w:name w:val="Char Char95"/>
    <w:semiHidden/>
    <w:rsid w:val="00F37482"/>
    <w:rPr>
      <w:rFonts w:ascii="Intel Clear" w:hAnsi="Intel Clear" w:cs="Intel Clear"/>
      <w:sz w:val="16"/>
      <w:szCs w:val="16"/>
      <w:lang w:val="en-GB" w:eastAsia="en-US"/>
    </w:rPr>
  </w:style>
  <w:style w:type="character" w:customStyle="1" w:styleId="CharChar85">
    <w:name w:val="Char Char85"/>
    <w:semiHidden/>
    <w:rsid w:val="00F37482"/>
    <w:rPr>
      <w:rFonts w:ascii="Intel Clear" w:hAnsi="Intel Clear"/>
      <w:b/>
      <w:bCs/>
      <w:lang w:val="en-GB" w:eastAsia="en-US"/>
    </w:rPr>
  </w:style>
  <w:style w:type="paragraph" w:customStyle="1" w:styleId="1CharChar1Char5">
    <w:name w:val="(文字) (文字)1 Char (文字) (文字) Char (文字) (文字)1 Char (文字) (文字)5"/>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F37482"/>
    <w:pPr>
      <w:ind w:left="1418" w:hanging="1418"/>
    </w:pPr>
    <w:rPr>
      <w:rFonts w:ascii="Intel Clear" w:eastAsia="Intel Clear" w:hAnsi="Intel Clear" w:cs="Intel Clear"/>
      <w:bCs w:val="0"/>
      <w:szCs w:val="20"/>
      <w:lang w:val="en-GB" w:eastAsia="en-GB"/>
    </w:rPr>
  </w:style>
  <w:style w:type="paragraph" w:customStyle="1" w:styleId="2a">
    <w:name w:val="题注2"/>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b">
    <w:name w:val="图表目录2"/>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F37482"/>
    <w:rPr>
      <w:rFonts w:ascii="Intel Clear" w:hAnsi="Intel Clear"/>
      <w:sz w:val="36"/>
      <w:lang w:val="en-GB" w:eastAsia="en-US" w:bidi="ar-SA"/>
    </w:rPr>
  </w:style>
  <w:style w:type="character" w:customStyle="1" w:styleId="CharChar285">
    <w:name w:val="Char Char285"/>
    <w:rsid w:val="00F37482"/>
    <w:rPr>
      <w:rFonts w:ascii="Intel Clear" w:hAnsi="Intel Clear"/>
      <w:sz w:val="32"/>
      <w:lang w:val="en-GB"/>
    </w:rPr>
  </w:style>
  <w:style w:type="paragraph" w:customStyle="1" w:styleId="CharCharCharCharChar4">
    <w:name w:val="Char Char Char Char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7482"/>
    <w:rPr>
      <w:lang w:val="en-GB" w:eastAsia="ja-JP" w:bidi="ar-SA"/>
    </w:rPr>
  </w:style>
  <w:style w:type="paragraph" w:customStyle="1" w:styleId="1Char4">
    <w:name w:val="(文字) (文字)1 Char (文字) (文字)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F37482"/>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F37482"/>
    <w:rPr>
      <w:rFonts w:ascii="Calibri Light" w:hAnsi="Calibri Light"/>
      <w:lang w:val="nb-NO" w:eastAsia="ja-JP" w:bidi="ar-SA"/>
    </w:rPr>
  </w:style>
  <w:style w:type="paragraph" w:customStyle="1" w:styleId="CharCharCharCharCharChar4">
    <w:name w:val="Char Char Char Char Char Char4"/>
    <w:semiHidden/>
    <w:rsid w:val="00F3748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7482"/>
    <w:rPr>
      <w:rFonts w:ascii="Intel Clear" w:hAnsi="Intel Clear" w:cs="Intel Clear"/>
      <w:shd w:val="clear" w:color="auto" w:fill="000080"/>
      <w:lang w:val="en-GB" w:eastAsia="en-US"/>
    </w:rPr>
  </w:style>
  <w:style w:type="character" w:customStyle="1" w:styleId="ZchnZchn54">
    <w:name w:val="Zchn Zchn54"/>
    <w:rsid w:val="00F37482"/>
    <w:rPr>
      <w:rFonts w:ascii="Calibri Light" w:eastAsia="Calibri Light" w:hAnsi="Calibri Light"/>
      <w:lang w:val="nb-NO" w:eastAsia="en-US" w:bidi="ar-SA"/>
    </w:rPr>
  </w:style>
  <w:style w:type="character" w:customStyle="1" w:styleId="CharChar104">
    <w:name w:val="Char Char104"/>
    <w:semiHidden/>
    <w:rsid w:val="00F37482"/>
    <w:rPr>
      <w:rFonts w:ascii="Intel Clear" w:hAnsi="Intel Clear"/>
      <w:lang w:val="en-GB" w:eastAsia="en-US"/>
    </w:rPr>
  </w:style>
  <w:style w:type="character" w:customStyle="1" w:styleId="CharChar94">
    <w:name w:val="Char Char94"/>
    <w:semiHidden/>
    <w:rsid w:val="00F37482"/>
    <w:rPr>
      <w:rFonts w:ascii="Intel Clear" w:hAnsi="Intel Clear" w:cs="Intel Clear"/>
      <w:sz w:val="16"/>
      <w:szCs w:val="16"/>
      <w:lang w:val="en-GB" w:eastAsia="en-US"/>
    </w:rPr>
  </w:style>
  <w:style w:type="character" w:customStyle="1" w:styleId="CharChar84">
    <w:name w:val="Char Char84"/>
    <w:semiHidden/>
    <w:rsid w:val="00F37482"/>
    <w:rPr>
      <w:rFonts w:ascii="Intel Clear" w:hAnsi="Intel Clear"/>
      <w:b/>
      <w:bCs/>
      <w:lang w:val="en-GB" w:eastAsia="en-US"/>
    </w:rPr>
  </w:style>
  <w:style w:type="paragraph" w:customStyle="1" w:styleId="1CharChar1Char4">
    <w:name w:val="(文字) (文字)1 Char (文字) (文字) Char (文字) (文字)1 Char (文字) (文字)4"/>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F37482"/>
    <w:pPr>
      <w:ind w:left="1418" w:hanging="1418"/>
    </w:pPr>
    <w:rPr>
      <w:rFonts w:ascii="Intel Clear" w:eastAsia="Intel Clear" w:hAnsi="Intel Clear" w:cs="Intel Clear"/>
      <w:bCs w:val="0"/>
      <w:szCs w:val="20"/>
      <w:lang w:eastAsia="en-GB"/>
    </w:rPr>
  </w:style>
  <w:style w:type="paragraph" w:customStyle="1" w:styleId="3a">
    <w:name w:val="题注3"/>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b">
    <w:name w:val="图表目录3"/>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F37482"/>
    <w:rPr>
      <w:rFonts w:ascii="Intel Clear" w:hAnsi="Intel Clear"/>
      <w:sz w:val="36"/>
      <w:lang w:val="en-GB" w:eastAsia="en-US" w:bidi="ar-SA"/>
    </w:rPr>
  </w:style>
  <w:style w:type="character" w:customStyle="1" w:styleId="CharChar284">
    <w:name w:val="Char Char284"/>
    <w:rsid w:val="00F37482"/>
    <w:rPr>
      <w:rFonts w:ascii="Intel Clear" w:hAnsi="Intel Clear"/>
      <w:sz w:val="32"/>
      <w:lang w:val="en-GB"/>
    </w:rPr>
  </w:style>
  <w:style w:type="paragraph" w:customStyle="1" w:styleId="CharCharCharCharChar3">
    <w:name w:val="Char Char Char Char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F37482"/>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F37482"/>
    <w:rPr>
      <w:rFonts w:ascii="Calibri Light" w:hAnsi="Calibri Light"/>
      <w:lang w:val="nb-NO" w:eastAsia="ja-JP" w:bidi="ar-SA"/>
    </w:rPr>
  </w:style>
  <w:style w:type="paragraph" w:customStyle="1" w:styleId="CharCharCharCharCharChar3">
    <w:name w:val="Char Char Char Char Char Char3"/>
    <w:semiHidden/>
    <w:rsid w:val="00F3748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7482"/>
    <w:rPr>
      <w:rFonts w:ascii="Intel Clear" w:hAnsi="Intel Clear" w:cs="Intel Clear"/>
      <w:shd w:val="clear" w:color="auto" w:fill="000080"/>
      <w:lang w:val="en-GB" w:eastAsia="en-US"/>
    </w:rPr>
  </w:style>
  <w:style w:type="character" w:customStyle="1" w:styleId="ZchnZchn53">
    <w:name w:val="Zchn Zchn53"/>
    <w:rsid w:val="00F37482"/>
    <w:rPr>
      <w:rFonts w:ascii="Calibri Light" w:eastAsia="Calibri Light" w:hAnsi="Calibri Light"/>
      <w:lang w:val="nb-NO" w:eastAsia="en-US" w:bidi="ar-SA"/>
    </w:rPr>
  </w:style>
  <w:style w:type="character" w:customStyle="1" w:styleId="CharChar103">
    <w:name w:val="Char Char103"/>
    <w:semiHidden/>
    <w:rsid w:val="00F37482"/>
    <w:rPr>
      <w:rFonts w:ascii="Intel Clear" w:hAnsi="Intel Clear"/>
      <w:lang w:val="en-GB" w:eastAsia="en-US"/>
    </w:rPr>
  </w:style>
  <w:style w:type="character" w:customStyle="1" w:styleId="CharChar93">
    <w:name w:val="Char Char93"/>
    <w:semiHidden/>
    <w:rsid w:val="00F37482"/>
    <w:rPr>
      <w:rFonts w:ascii="Intel Clear" w:hAnsi="Intel Clear" w:cs="Intel Clear"/>
      <w:sz w:val="16"/>
      <w:szCs w:val="16"/>
      <w:lang w:val="en-GB" w:eastAsia="en-US"/>
    </w:rPr>
  </w:style>
  <w:style w:type="character" w:customStyle="1" w:styleId="CharChar83">
    <w:name w:val="Char Char83"/>
    <w:semiHidden/>
    <w:rsid w:val="00F37482"/>
    <w:rPr>
      <w:rFonts w:ascii="Intel Clear" w:hAnsi="Intel Clear"/>
      <w:b/>
      <w:bCs/>
      <w:lang w:val="en-GB" w:eastAsia="en-US"/>
    </w:rPr>
  </w:style>
  <w:style w:type="paragraph" w:customStyle="1" w:styleId="1CharChar1Char3">
    <w:name w:val="(文字) (文字)1 Char (文字) (文字) Char (文字) (文字)1 Char (文字) (文字)3"/>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F37482"/>
    <w:pPr>
      <w:ind w:left="1418" w:hanging="1418"/>
    </w:pPr>
    <w:rPr>
      <w:rFonts w:ascii="Intel Clear" w:eastAsia="Intel Clear" w:hAnsi="Intel Clear" w:cs="Intel Clear"/>
      <w:bCs w:val="0"/>
      <w:szCs w:val="20"/>
      <w:lang w:eastAsia="en-GB"/>
    </w:rPr>
  </w:style>
  <w:style w:type="paragraph" w:customStyle="1" w:styleId="4a">
    <w:name w:val="题注4"/>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b">
    <w:name w:val="图表目录4"/>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F37482"/>
    <w:rPr>
      <w:rFonts w:ascii="Intel Clear" w:hAnsi="Intel Clear"/>
      <w:sz w:val="36"/>
      <w:lang w:val="en-GB" w:eastAsia="en-US" w:bidi="ar-SA"/>
    </w:rPr>
  </w:style>
  <w:style w:type="character" w:customStyle="1" w:styleId="CharChar283">
    <w:name w:val="Char Char283"/>
    <w:rsid w:val="00F37482"/>
    <w:rPr>
      <w:rFonts w:ascii="Intel Clear" w:hAnsi="Intel Clear"/>
      <w:sz w:val="32"/>
      <w:lang w:val="en-GB"/>
    </w:rPr>
  </w:style>
  <w:style w:type="paragraph" w:customStyle="1" w:styleId="95">
    <w:name w:val="目录 95"/>
    <w:basedOn w:val="TOC8"/>
    <w:rsid w:val="00F37482"/>
    <w:pPr>
      <w:ind w:left="1418" w:hanging="1418"/>
    </w:pPr>
    <w:rPr>
      <w:rFonts w:ascii="Intel Clear" w:eastAsia="Intel Clear" w:hAnsi="Intel Clear" w:cs="Intel Clear"/>
      <w:bCs w:val="0"/>
      <w:szCs w:val="20"/>
      <w:lang w:eastAsia="en-GB"/>
    </w:rPr>
  </w:style>
  <w:style w:type="paragraph" w:customStyle="1" w:styleId="53">
    <w:name w:val="题注5"/>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4">
    <w:name w:val="图表目录5"/>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paragraph" w:customStyle="1" w:styleId="CharChar2">
    <w:name w:val="Char Char2"/>
    <w:semiHidden/>
    <w:rsid w:val="00F3748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F37482"/>
    <w:pPr>
      <w:ind w:left="1418" w:hanging="1418"/>
    </w:pPr>
    <w:rPr>
      <w:rFonts w:ascii="Intel Clear" w:eastAsia="Intel Clear" w:hAnsi="Intel Clear" w:cs="Intel Clear"/>
      <w:bCs w:val="0"/>
      <w:szCs w:val="20"/>
      <w:lang w:eastAsia="en-GB"/>
    </w:rPr>
  </w:style>
  <w:style w:type="paragraph" w:customStyle="1" w:styleId="62">
    <w:name w:val="题注6"/>
    <w:basedOn w:val="Normal"/>
    <w:next w:val="Normal"/>
    <w:rsid w:val="00F37482"/>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3">
    <w:name w:val="图表目录6"/>
    <w:basedOn w:val="Normal"/>
    <w:next w:val="Normal"/>
    <w:rsid w:val="00F37482"/>
    <w:pPr>
      <w:overflowPunct w:val="0"/>
      <w:autoSpaceDE w:val="0"/>
      <w:autoSpaceDN w:val="0"/>
      <w:adjustRightInd w:val="0"/>
      <w:spacing w:after="180"/>
      <w:ind w:left="400" w:hanging="400"/>
      <w:jc w:val="center"/>
      <w:textAlignment w:val="baseline"/>
    </w:pPr>
    <w:rPr>
      <w:rFonts w:ascii="Intel Clear" w:eastAsia="Intel Clear" w:hAnsi="Intel Clear" w:cs="Intel Clear"/>
      <w:b/>
      <w:lang w:val="en-GB" w:eastAsia="en-GB"/>
    </w:rPr>
  </w:style>
  <w:style w:type="table" w:customStyle="1" w:styleId="83">
    <w:name w:val="网格型83"/>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3748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37482"/>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374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37482"/>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37482"/>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3748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37482"/>
    <w:rPr>
      <w:rFonts w:eastAsiaTheme="minorEastAsia"/>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3748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374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3748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3748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3748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3748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374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3748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37482"/>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3748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1">
    <w:name w:val="Style1"/>
    <w:basedOn w:val="Normal"/>
    <w:link w:val="Style1Char"/>
    <w:qFormat/>
    <w:rsid w:val="00AF62A9"/>
  </w:style>
  <w:style w:type="numbering" w:customStyle="1" w:styleId="NoList1">
    <w:name w:val="No List1"/>
    <w:next w:val="NoList"/>
    <w:uiPriority w:val="99"/>
    <w:semiHidden/>
    <w:unhideWhenUsed/>
    <w:rsid w:val="00CF30AD"/>
  </w:style>
  <w:style w:type="character" w:customStyle="1" w:styleId="Style1Char">
    <w:name w:val="Style1 Char"/>
    <w:basedOn w:val="DefaultParagraphFont"/>
    <w:link w:val="Style1"/>
    <w:rsid w:val="00AF62A9"/>
    <w:rPr>
      <w:lang w:val="en-US" w:eastAsia="en-US"/>
    </w:rPr>
  </w:style>
  <w:style w:type="table" w:customStyle="1" w:styleId="TableGrid30">
    <w:name w:val="Table Grid30"/>
    <w:basedOn w:val="TableNormal"/>
    <w:next w:val="TableGrid"/>
    <w:qFormat/>
    <w:rsid w:val="00CF30AD"/>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CF3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F30AD"/>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CF3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F30AD"/>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F30A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F30A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F30A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F30A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F30AD"/>
    <w:pPr>
      <w:numPr>
        <w:numId w:val="1"/>
      </w:numPr>
    </w:pPr>
  </w:style>
  <w:style w:type="numbering" w:customStyle="1" w:styleId="NoList2">
    <w:name w:val="No List2"/>
    <w:next w:val="NoList"/>
    <w:uiPriority w:val="99"/>
    <w:semiHidden/>
    <w:unhideWhenUsed/>
    <w:rsid w:val="00107DF7"/>
  </w:style>
  <w:style w:type="table" w:customStyle="1" w:styleId="TableGrid39">
    <w:name w:val="Table Grid39"/>
    <w:basedOn w:val="TableNormal"/>
    <w:next w:val="TableGrid"/>
    <w:qFormat/>
    <w:rsid w:val="00107DF7"/>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107D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107DF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07D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07DF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07DF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qFormat/>
    <w:rsid w:val="00107D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uiPriority w:val="39"/>
    <w:qFormat/>
    <w:rsid w:val="00107DF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107DF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107D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27490265">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20659511">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309224">
      <w:bodyDiv w:val="1"/>
      <w:marLeft w:val="0"/>
      <w:marRight w:val="0"/>
      <w:marTop w:val="0"/>
      <w:marBottom w:val="0"/>
      <w:divBdr>
        <w:top w:val="none" w:sz="0" w:space="0" w:color="auto"/>
        <w:left w:val="none" w:sz="0" w:space="0" w:color="auto"/>
        <w:bottom w:val="none" w:sz="0" w:space="0" w:color="auto"/>
        <w:right w:val="none" w:sz="0" w:space="0" w:color="auto"/>
      </w:divBdr>
      <w:divsChild>
        <w:div w:id="465320434">
          <w:marLeft w:val="1080"/>
          <w:marRight w:val="0"/>
          <w:marTop w:val="0"/>
          <w:marBottom w:val="0"/>
          <w:divBdr>
            <w:top w:val="none" w:sz="0" w:space="0" w:color="auto"/>
            <w:left w:val="none" w:sz="0" w:space="0" w:color="auto"/>
            <w:bottom w:val="none" w:sz="0" w:space="0" w:color="auto"/>
            <w:right w:val="none" w:sz="0" w:space="0" w:color="auto"/>
          </w:divBdr>
        </w:div>
        <w:div w:id="1529872928">
          <w:marLeft w:val="1080"/>
          <w:marRight w:val="0"/>
          <w:marTop w:val="0"/>
          <w:marBottom w:val="0"/>
          <w:divBdr>
            <w:top w:val="none" w:sz="0" w:space="0" w:color="auto"/>
            <w:left w:val="none" w:sz="0" w:space="0" w:color="auto"/>
            <w:bottom w:val="none" w:sz="0" w:space="0" w:color="auto"/>
            <w:right w:val="none" w:sz="0" w:space="0" w:color="auto"/>
          </w:divBdr>
        </w:div>
      </w:divsChild>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1601910">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199409509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51.6dBm/MHz@10.5MHz" TargetMode="External"/><Relationship Id="rId2" Type="http://schemas.openxmlformats.org/officeDocument/2006/relationships/customXml" Target="../customXml/item2.xml"/><Relationship Id="rId16" Type="http://schemas.openxmlformats.org/officeDocument/2006/relationships/image" Target="media/image3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0.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6" ma:contentTypeDescription="Create a new document." ma:contentTypeScope="" ma:versionID="436dc0cbb240c0e6002ce6eee2e9bdf3">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87c3b01be90a735b893831e2ae9d9692"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2a6d68b1-f7aa-4b67-96a6-b9a905dcefc0" xsi:nil="true"/>
  </documentManagement>
</p:properti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DD5F26C9-9DE8-4B70-AB7A-CFD511E9A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2a6d68b1-f7aa-4b67-96a6-b9a905dcefc0"/>
  </ds:schemaRefs>
</ds:datastoreItem>
</file>

<file path=docProps/app.xml><?xml version="1.0" encoding="utf-8"?>
<Properties xmlns="http://schemas.openxmlformats.org/officeDocument/2006/extended-properties" xmlns:vt="http://schemas.openxmlformats.org/officeDocument/2006/docPropsVTypes">
  <Template>Normal</Template>
  <TotalTime>6706</TotalTime>
  <Pages>6</Pages>
  <Words>2038</Words>
  <Characters>11169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13181</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462</cp:revision>
  <cp:lastPrinted>2017-08-11T16:20:00Z</cp:lastPrinted>
  <dcterms:created xsi:type="dcterms:W3CDTF">2023-09-19T08:45:00Z</dcterms:created>
  <dcterms:modified xsi:type="dcterms:W3CDTF">2023-09-27T14:43:00Z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